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386FA" w14:textId="77777777" w:rsidR="00423051" w:rsidRDefault="00250B4C" w:rsidP="00423051">
      <w:pPr>
        <w:pStyle w:val="Boldsubhead"/>
      </w:pPr>
      <w:r>
        <w:t>M</w:t>
      </w:r>
      <w:r w:rsidR="007B7C39">
        <w:t>ission</w:t>
      </w:r>
    </w:p>
    <w:p w14:paraId="591DDCF1" w14:textId="77777777" w:rsidR="005F6568" w:rsidRPr="005F6568" w:rsidRDefault="005F6568" w:rsidP="00423051">
      <w:pPr>
        <w:pStyle w:val="BodyText2"/>
      </w:pPr>
      <w:r w:rsidRPr="005F6568">
        <w:t xml:space="preserve">To create a culture </w:t>
      </w:r>
      <w:r w:rsidR="00282A98">
        <w:t>in</w:t>
      </w:r>
      <w:r w:rsidRPr="005F6568">
        <w:t xml:space="preserve"> which traffic fatalities and serious injuries are no longer acceptable through </w:t>
      </w:r>
      <w:r w:rsidR="00D51F42">
        <w:t xml:space="preserve">     </w:t>
      </w:r>
      <w:r w:rsidRPr="005F6568">
        <w:t xml:space="preserve">the integrated application of </w:t>
      </w:r>
      <w:hyperlink r:id="rId8" w:history="1">
        <w:r w:rsidRPr="005F6568">
          <w:t>education</w:t>
        </w:r>
      </w:hyperlink>
      <w:r w:rsidRPr="005F6568">
        <w:t xml:space="preserve">, </w:t>
      </w:r>
      <w:r w:rsidR="00D51F42">
        <w:t xml:space="preserve">     </w:t>
      </w:r>
      <w:hyperlink r:id="rId9" w:history="1">
        <w:r w:rsidRPr="005F6568">
          <w:t>engineering</w:t>
        </w:r>
      </w:hyperlink>
      <w:r w:rsidRPr="005F6568">
        <w:t xml:space="preserve">, </w:t>
      </w:r>
      <w:hyperlink r:id="rId10" w:history="1">
        <w:r w:rsidRPr="005F6568">
          <w:t>enforcement</w:t>
        </w:r>
      </w:hyperlink>
      <w:r w:rsidRPr="005F6568">
        <w:t xml:space="preserve"> and </w:t>
      </w:r>
      <w:hyperlink r:id="rId11" w:history="1">
        <w:r w:rsidR="001A74E9">
          <w:t>emergency medical</w:t>
        </w:r>
        <w:r w:rsidRPr="005F6568">
          <w:t xml:space="preserve"> and trauma services.</w:t>
        </w:r>
      </w:hyperlink>
      <w:r w:rsidRPr="005F6568">
        <w:t xml:space="preserve"> These efforts will be driven by data, best practices and research.</w:t>
      </w:r>
    </w:p>
    <w:p w14:paraId="69B1E543" w14:textId="77777777" w:rsidR="00C74ECF" w:rsidRDefault="007B7C39" w:rsidP="00250B4C">
      <w:pPr>
        <w:pStyle w:val="Boldsubhead"/>
        <w:spacing w:before="0" w:after="0" w:line="240" w:lineRule="auto"/>
      </w:pPr>
      <w:r>
        <w:t>Values</w:t>
      </w:r>
    </w:p>
    <w:p w14:paraId="68B521C4" w14:textId="77777777" w:rsidR="00802391" w:rsidRDefault="008774B3" w:rsidP="00250B4C">
      <w:pPr>
        <w:pStyle w:val="ListBullet0"/>
        <w:numPr>
          <w:ilvl w:val="0"/>
          <w:numId w:val="16"/>
        </w:numPr>
        <w:spacing w:after="0" w:line="240" w:lineRule="auto"/>
      </w:pPr>
      <w:r>
        <w:t>Continuous improvements</w:t>
      </w:r>
    </w:p>
    <w:p w14:paraId="07DD41A9" w14:textId="77777777" w:rsidR="00802391" w:rsidRDefault="008774B3" w:rsidP="00250B4C">
      <w:pPr>
        <w:pStyle w:val="ListBullet0"/>
        <w:numPr>
          <w:ilvl w:val="0"/>
          <w:numId w:val="16"/>
        </w:numPr>
        <w:spacing w:after="0" w:line="240" w:lineRule="auto"/>
      </w:pPr>
      <w:r>
        <w:t>Engage partners</w:t>
      </w:r>
    </w:p>
    <w:p w14:paraId="4E2CA19F" w14:textId="77777777" w:rsidR="00B87F8C" w:rsidRDefault="00B87F8C" w:rsidP="00250B4C">
      <w:pPr>
        <w:pStyle w:val="ListBullet0"/>
        <w:numPr>
          <w:ilvl w:val="0"/>
          <w:numId w:val="16"/>
        </w:numPr>
        <w:spacing w:after="0" w:line="240" w:lineRule="auto"/>
      </w:pPr>
      <w:r>
        <w:t>Evidence-based approaches</w:t>
      </w:r>
    </w:p>
    <w:p w14:paraId="21413791" w14:textId="77777777" w:rsidR="0042056E" w:rsidRDefault="0042056E" w:rsidP="0042056E">
      <w:pPr>
        <w:pStyle w:val="ListBullet0"/>
        <w:numPr>
          <w:ilvl w:val="0"/>
          <w:numId w:val="0"/>
        </w:numPr>
        <w:spacing w:after="0" w:line="240" w:lineRule="auto"/>
        <w:ind w:left="360" w:hanging="360"/>
      </w:pPr>
    </w:p>
    <w:p w14:paraId="5DFD713E" w14:textId="77777777" w:rsidR="0042056E" w:rsidRDefault="0042056E" w:rsidP="0042056E">
      <w:pPr>
        <w:pStyle w:val="ListBullet0"/>
        <w:numPr>
          <w:ilvl w:val="0"/>
          <w:numId w:val="0"/>
        </w:numPr>
        <w:spacing w:after="0" w:line="240" w:lineRule="auto"/>
        <w:ind w:left="360" w:hanging="360"/>
      </w:pPr>
    </w:p>
    <w:p w14:paraId="5EEE40DF" w14:textId="77777777" w:rsidR="0042056E" w:rsidRDefault="0042056E" w:rsidP="0042056E">
      <w:pPr>
        <w:pStyle w:val="ListBullet0"/>
        <w:numPr>
          <w:ilvl w:val="0"/>
          <w:numId w:val="0"/>
        </w:numPr>
        <w:spacing w:after="0" w:line="240" w:lineRule="auto"/>
        <w:ind w:left="360"/>
      </w:pPr>
    </w:p>
    <w:p w14:paraId="753B93AF" w14:textId="77777777" w:rsidR="008C5740" w:rsidRPr="008C5740" w:rsidRDefault="0042056E" w:rsidP="00C51A65">
      <w:pPr>
        <w:pStyle w:val="ListBullet0"/>
        <w:numPr>
          <w:ilvl w:val="0"/>
          <w:numId w:val="0"/>
        </w:numPr>
        <w:rPr>
          <w:sz w:val="10"/>
          <w:szCs w:val="10"/>
        </w:rPr>
      </w:pPr>
      <w:r w:rsidRPr="00C51A65">
        <w:object w:dxaOrig="11640" w:dyaOrig="8760" w14:anchorId="3DDDF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4pt;height:124.2pt" o:ole="" o:bordertopcolor="this" o:borderleftcolor="this" o:borderbottomcolor="this" o:borderrightcolor="this">
            <v:imagedata r:id="rId12" o:title="" croptop="7784f" cropbottom="10119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Acrobat.Document.DC" ShapeID="_x0000_i1025" DrawAspect="Content" ObjectID="_1775934215" r:id="rId13"/>
        </w:object>
      </w:r>
    </w:p>
    <w:p w14:paraId="099D9744" w14:textId="77777777" w:rsidR="000923F3" w:rsidRDefault="000923F3" w:rsidP="00FD69C7">
      <w:pPr>
        <w:pStyle w:val="ListBullet0"/>
        <w:numPr>
          <w:ilvl w:val="0"/>
          <w:numId w:val="0"/>
        </w:numPr>
        <w:spacing w:after="0" w:line="240" w:lineRule="auto"/>
      </w:pPr>
      <w:r>
        <w:t>The South</w:t>
      </w:r>
      <w:r w:rsidR="00C51A65">
        <w:t xml:space="preserve"> Central</w:t>
      </w:r>
      <w:r>
        <w:t xml:space="preserve"> Minnesota</w:t>
      </w:r>
      <w:r w:rsidR="00D51F42">
        <w:t xml:space="preserve"> Toward Zero Deaths (</w:t>
      </w:r>
      <w:r>
        <w:t>TZD</w:t>
      </w:r>
      <w:r w:rsidR="00D51F42">
        <w:t>)</w:t>
      </w:r>
      <w:r>
        <w:t xml:space="preserve"> program began in 20</w:t>
      </w:r>
      <w:r w:rsidR="00C51A65">
        <w:t>11</w:t>
      </w:r>
      <w:r>
        <w:t xml:space="preserve">. The counties involved include: </w:t>
      </w:r>
      <w:r w:rsidR="00C51A65">
        <w:t xml:space="preserve">Blue Earth, Brown, Cottonwood, Faribault, Jackson, </w:t>
      </w:r>
      <w:r w:rsidR="00A67141">
        <w:t>L</w:t>
      </w:r>
      <w:r w:rsidR="00C51A65">
        <w:t>e Sueur, Martin, Nicollet, Nobles, Rock, Sibley, Waseca and Watonwan.</w:t>
      </w:r>
    </w:p>
    <w:p w14:paraId="7DC0B463" w14:textId="77777777" w:rsidR="00FD69C7" w:rsidRDefault="00FD69C7" w:rsidP="00FD69C7">
      <w:pPr>
        <w:pStyle w:val="BodyText"/>
        <w:spacing w:before="0" w:after="0" w:line="240" w:lineRule="auto"/>
      </w:pPr>
    </w:p>
    <w:p w14:paraId="64D52C01" w14:textId="77777777" w:rsidR="008C5740" w:rsidRDefault="008C5740" w:rsidP="00FD69C7">
      <w:pPr>
        <w:pStyle w:val="BodyText"/>
        <w:spacing w:before="0" w:after="0" w:line="240" w:lineRule="auto"/>
      </w:pPr>
      <w:r>
        <w:t xml:space="preserve">The South Central Minnesota Toward Zero Deaths program is led by a Steering Committee comprised of the “4 Es:” </w:t>
      </w:r>
    </w:p>
    <w:p w14:paraId="61060DE2" w14:textId="77777777" w:rsidR="00FD69C7" w:rsidRPr="00250B4C" w:rsidRDefault="00FD69C7" w:rsidP="00FD69C7">
      <w:pPr>
        <w:pStyle w:val="BodyText"/>
        <w:spacing w:before="0" w:after="0" w:line="240" w:lineRule="auto"/>
        <w:rPr>
          <w:sz w:val="8"/>
          <w:szCs w:val="8"/>
        </w:rPr>
      </w:pPr>
    </w:p>
    <w:p w14:paraId="404F8A0B" w14:textId="77777777" w:rsidR="008C5740" w:rsidRDefault="008C5740" w:rsidP="00FD69C7">
      <w:pPr>
        <w:pStyle w:val="ListBullet0"/>
        <w:spacing w:after="0" w:line="240" w:lineRule="auto"/>
      </w:pPr>
      <w:r>
        <w:t xml:space="preserve">Enforcement </w:t>
      </w:r>
    </w:p>
    <w:p w14:paraId="466F93E6" w14:textId="77777777" w:rsidR="00FD69C7" w:rsidRDefault="008C5740" w:rsidP="00BE0289">
      <w:pPr>
        <w:pStyle w:val="ListBullet0"/>
        <w:spacing w:after="0" w:line="240" w:lineRule="auto"/>
      </w:pPr>
      <w:r>
        <w:t xml:space="preserve">Engineering </w:t>
      </w:r>
    </w:p>
    <w:p w14:paraId="4189B878" w14:textId="77777777" w:rsidR="00250B4C" w:rsidRDefault="008C5740" w:rsidP="00037FD6">
      <w:pPr>
        <w:pStyle w:val="ListBullet0"/>
        <w:spacing w:after="0" w:line="240" w:lineRule="auto"/>
      </w:pPr>
      <w:r>
        <w:t>Education</w:t>
      </w:r>
    </w:p>
    <w:p w14:paraId="5B76AC3C" w14:textId="77777777" w:rsidR="007F4073" w:rsidRDefault="008C5740" w:rsidP="00037FD6">
      <w:pPr>
        <w:pStyle w:val="ListBullet0"/>
        <w:spacing w:after="0" w:line="240" w:lineRule="auto"/>
      </w:pPr>
      <w:r>
        <w:t xml:space="preserve">EMS / Emergency </w:t>
      </w:r>
      <w:r w:rsidR="00162B48">
        <w:t xml:space="preserve">Medical &amp; </w:t>
      </w:r>
      <w:r>
        <w:t>Trauma Services</w:t>
      </w:r>
    </w:p>
    <w:p w14:paraId="72BA4F10" w14:textId="77777777" w:rsidR="00250B4C" w:rsidRDefault="00250B4C" w:rsidP="00FD69C7">
      <w:pPr>
        <w:pStyle w:val="Boldsubhead"/>
        <w:spacing w:before="0" w:after="0" w:line="240" w:lineRule="auto"/>
      </w:pPr>
    </w:p>
    <w:p w14:paraId="70780DC6" w14:textId="77777777" w:rsidR="00EF7E22" w:rsidRDefault="00EF7E22" w:rsidP="00FD69C7">
      <w:pPr>
        <w:pStyle w:val="Boldsubhead"/>
        <w:spacing w:before="0" w:after="0" w:line="240" w:lineRule="auto"/>
      </w:pPr>
      <w:r>
        <w:t>South Central Traffic Information</w:t>
      </w:r>
    </w:p>
    <w:p w14:paraId="48B55399" w14:textId="77777777" w:rsidR="00C74ECF" w:rsidRDefault="00C74ECF" w:rsidP="00C74ECF">
      <w:pPr>
        <w:rPr>
          <w:kern w:val="16"/>
          <w:szCs w:val="20"/>
        </w:rPr>
      </w:pPr>
      <w:r w:rsidRPr="005F6568">
        <w:rPr>
          <w:kern w:val="16"/>
          <w:szCs w:val="20"/>
        </w:rPr>
        <w:t xml:space="preserve">The leading cause of deaths and severe injuries in </w:t>
      </w:r>
      <w:r w:rsidR="00C51A65">
        <w:rPr>
          <w:kern w:val="16"/>
          <w:szCs w:val="20"/>
        </w:rPr>
        <w:t>south central</w:t>
      </w:r>
      <w:r>
        <w:rPr>
          <w:kern w:val="16"/>
          <w:szCs w:val="20"/>
        </w:rPr>
        <w:t xml:space="preserve"> Minnesota include:</w:t>
      </w:r>
    </w:p>
    <w:p w14:paraId="6F54F95C" w14:textId="77777777" w:rsidR="007F4073" w:rsidRPr="007F4073" w:rsidRDefault="007F4073" w:rsidP="00C74ECF">
      <w:pPr>
        <w:rPr>
          <w:kern w:val="16"/>
          <w:sz w:val="16"/>
          <w:szCs w:val="16"/>
        </w:rPr>
      </w:pPr>
    </w:p>
    <w:p w14:paraId="29EF2407" w14:textId="77777777" w:rsidR="00802391" w:rsidRDefault="003E1018" w:rsidP="007F4073">
      <w:pPr>
        <w:pStyle w:val="ListBullet0"/>
        <w:numPr>
          <w:ilvl w:val="0"/>
          <w:numId w:val="16"/>
        </w:numPr>
        <w:spacing w:after="0" w:line="240" w:lineRule="auto"/>
      </w:pPr>
      <w:r>
        <w:rPr>
          <w:rStyle w:val="Emphasis"/>
        </w:rPr>
        <w:t>Lack of  Seatbelt Use</w:t>
      </w:r>
      <w:r w:rsidR="00802391">
        <w:t xml:space="preserve"> </w:t>
      </w:r>
    </w:p>
    <w:p w14:paraId="5645DFB5" w14:textId="270805A2" w:rsidR="007F4073" w:rsidRPr="00162B48" w:rsidRDefault="005159B0" w:rsidP="00B569C1">
      <w:pPr>
        <w:pStyle w:val="ListBullet0"/>
        <w:numPr>
          <w:ilvl w:val="0"/>
          <w:numId w:val="0"/>
        </w:numPr>
        <w:spacing w:after="0" w:line="240" w:lineRule="auto"/>
        <w:ind w:left="360"/>
        <w:rPr>
          <w:i/>
          <w:sz w:val="18"/>
          <w:szCs w:val="18"/>
        </w:rPr>
      </w:pPr>
      <w:r w:rsidRPr="00C37D6E">
        <w:rPr>
          <w:i/>
          <w:sz w:val="18"/>
          <w:szCs w:val="18"/>
        </w:rPr>
        <w:t>20</w:t>
      </w:r>
      <w:r w:rsidR="00C37D6E" w:rsidRPr="00C37D6E">
        <w:rPr>
          <w:i/>
          <w:sz w:val="18"/>
          <w:szCs w:val="18"/>
        </w:rPr>
        <w:t>2</w:t>
      </w:r>
      <w:r w:rsidR="00780E5B">
        <w:rPr>
          <w:i/>
          <w:sz w:val="18"/>
          <w:szCs w:val="18"/>
        </w:rPr>
        <w:t>3</w:t>
      </w:r>
      <w:r w:rsidR="007F5111" w:rsidRPr="00C37D6E">
        <w:rPr>
          <w:i/>
          <w:sz w:val="18"/>
          <w:szCs w:val="18"/>
        </w:rPr>
        <w:t xml:space="preserve"> South Central Minnesota regional seat belt usage survey results: </w:t>
      </w:r>
      <w:r w:rsidR="00B569C1" w:rsidRPr="00C37D6E">
        <w:rPr>
          <w:b/>
          <w:i/>
          <w:sz w:val="18"/>
          <w:szCs w:val="18"/>
        </w:rPr>
        <w:t>8</w:t>
      </w:r>
      <w:r w:rsidR="00780E5B">
        <w:rPr>
          <w:b/>
          <w:i/>
          <w:sz w:val="18"/>
          <w:szCs w:val="18"/>
        </w:rPr>
        <w:t>8</w:t>
      </w:r>
      <w:r w:rsidR="00497564" w:rsidRPr="00C37D6E">
        <w:rPr>
          <w:b/>
          <w:i/>
          <w:sz w:val="18"/>
          <w:szCs w:val="18"/>
        </w:rPr>
        <w:t xml:space="preserve"> </w:t>
      </w:r>
      <w:r w:rsidR="007F4073" w:rsidRPr="00C37D6E">
        <w:rPr>
          <w:i/>
          <w:sz w:val="18"/>
          <w:szCs w:val="18"/>
        </w:rPr>
        <w:t>percent—</w:t>
      </w:r>
      <w:r w:rsidRPr="00C37D6E">
        <w:rPr>
          <w:i/>
          <w:sz w:val="18"/>
          <w:szCs w:val="18"/>
        </w:rPr>
        <w:t>th</w:t>
      </w:r>
      <w:r w:rsidR="00A433D7" w:rsidRPr="00C37D6E">
        <w:rPr>
          <w:i/>
          <w:sz w:val="18"/>
          <w:szCs w:val="18"/>
        </w:rPr>
        <w:t>e 20</w:t>
      </w:r>
      <w:r w:rsidR="00C37D6E" w:rsidRPr="00C37D6E">
        <w:rPr>
          <w:i/>
          <w:sz w:val="18"/>
          <w:szCs w:val="18"/>
        </w:rPr>
        <w:t>2</w:t>
      </w:r>
      <w:r w:rsidR="00780E5B">
        <w:rPr>
          <w:i/>
          <w:sz w:val="18"/>
          <w:szCs w:val="18"/>
        </w:rPr>
        <w:t>2</w:t>
      </w:r>
      <w:r w:rsidR="00A433D7" w:rsidRPr="00C37D6E">
        <w:rPr>
          <w:i/>
          <w:sz w:val="18"/>
          <w:szCs w:val="18"/>
        </w:rPr>
        <w:t xml:space="preserve"> seat belts rate was </w:t>
      </w:r>
      <w:r w:rsidR="00780E5B">
        <w:rPr>
          <w:i/>
          <w:sz w:val="18"/>
          <w:szCs w:val="18"/>
        </w:rPr>
        <w:t>89.3</w:t>
      </w:r>
      <w:r w:rsidR="00097180" w:rsidRPr="00C37D6E">
        <w:rPr>
          <w:i/>
          <w:sz w:val="18"/>
          <w:szCs w:val="18"/>
        </w:rPr>
        <w:t>. T</w:t>
      </w:r>
      <w:r w:rsidR="00B569C1" w:rsidRPr="00C37D6E">
        <w:rPr>
          <w:i/>
          <w:sz w:val="18"/>
          <w:szCs w:val="18"/>
        </w:rPr>
        <w:t xml:space="preserve">his slight </w:t>
      </w:r>
      <w:r w:rsidR="00C37D6E" w:rsidRPr="00C37D6E">
        <w:rPr>
          <w:i/>
          <w:sz w:val="18"/>
          <w:szCs w:val="18"/>
        </w:rPr>
        <w:t>dec</w:t>
      </w:r>
      <w:r w:rsidR="00C01BD1" w:rsidRPr="00C37D6E">
        <w:rPr>
          <w:i/>
          <w:sz w:val="18"/>
          <w:szCs w:val="18"/>
        </w:rPr>
        <w:t>rease</w:t>
      </w:r>
      <w:r w:rsidR="00B569C1" w:rsidRPr="00C37D6E">
        <w:rPr>
          <w:i/>
          <w:sz w:val="18"/>
          <w:szCs w:val="18"/>
        </w:rPr>
        <w:t xml:space="preserve"> is not statistically significant</w:t>
      </w:r>
      <w:r w:rsidR="00B569C1" w:rsidRPr="00C37D6E">
        <w:rPr>
          <w:bCs/>
          <w:i/>
          <w:sz w:val="18"/>
          <w:szCs w:val="18"/>
        </w:rPr>
        <w:t>.</w:t>
      </w:r>
    </w:p>
    <w:p w14:paraId="51A40150" w14:textId="77777777" w:rsidR="00802391" w:rsidRDefault="003E1018" w:rsidP="007F4073">
      <w:pPr>
        <w:pStyle w:val="ListBullet0"/>
        <w:numPr>
          <w:ilvl w:val="0"/>
          <w:numId w:val="16"/>
        </w:numPr>
        <w:spacing w:after="0" w:line="240" w:lineRule="auto"/>
      </w:pPr>
      <w:r>
        <w:rPr>
          <w:b/>
          <w:color w:val="4F81BD" w:themeColor="accent1"/>
        </w:rPr>
        <w:t>Impaired Driving</w:t>
      </w:r>
    </w:p>
    <w:p w14:paraId="1BD33CBF" w14:textId="77777777" w:rsidR="00802391" w:rsidRDefault="00802391" w:rsidP="007F4073">
      <w:pPr>
        <w:pStyle w:val="ListBullet0"/>
        <w:numPr>
          <w:ilvl w:val="0"/>
          <w:numId w:val="16"/>
        </w:numPr>
        <w:spacing w:after="0" w:line="240" w:lineRule="auto"/>
      </w:pPr>
      <w:r>
        <w:rPr>
          <w:rStyle w:val="Emphasis"/>
        </w:rPr>
        <w:t>Speed</w:t>
      </w:r>
      <w:r w:rsidR="003E1018">
        <w:t xml:space="preserve"> </w:t>
      </w:r>
      <w:r w:rsidR="003E1018">
        <w:rPr>
          <w:b/>
          <w:color w:val="4F81BD" w:themeColor="accent1"/>
        </w:rPr>
        <w:t>and Aggressive Driving</w:t>
      </w:r>
      <w:r>
        <w:t xml:space="preserve"> </w:t>
      </w:r>
    </w:p>
    <w:p w14:paraId="11CE2755" w14:textId="77777777" w:rsidR="00FC734D" w:rsidRPr="004979A9" w:rsidRDefault="003E1018" w:rsidP="007F4073">
      <w:pPr>
        <w:pStyle w:val="ListBullet0"/>
        <w:numPr>
          <w:ilvl w:val="0"/>
          <w:numId w:val="16"/>
        </w:numPr>
        <w:spacing w:after="0" w:line="240" w:lineRule="auto"/>
      </w:pPr>
      <w:r>
        <w:rPr>
          <w:b/>
          <w:color w:val="4F81BD" w:themeColor="accent1"/>
        </w:rPr>
        <w:t>Inattentive Driving</w:t>
      </w:r>
    </w:p>
    <w:p w14:paraId="2CC7A758" w14:textId="77777777" w:rsidR="00B569C1" w:rsidRDefault="00B569C1" w:rsidP="00B569C1">
      <w:pPr>
        <w:pStyle w:val="ListBullet0"/>
        <w:numPr>
          <w:ilvl w:val="0"/>
          <w:numId w:val="0"/>
        </w:numPr>
        <w:rPr>
          <w:b/>
          <w:color w:val="4F81BD" w:themeColor="accent1"/>
        </w:rPr>
      </w:pPr>
    </w:p>
    <w:p w14:paraId="026BAF0B" w14:textId="77777777" w:rsidR="004979A9" w:rsidRDefault="004979A9" w:rsidP="00B569C1">
      <w:pPr>
        <w:pStyle w:val="ListBullet0"/>
        <w:numPr>
          <w:ilvl w:val="0"/>
          <w:numId w:val="0"/>
        </w:numPr>
        <w:rPr>
          <w:b/>
          <w:color w:val="4F81BD" w:themeColor="accent1"/>
        </w:rPr>
      </w:pPr>
      <w:r>
        <w:rPr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4835D" wp14:editId="1F668D8B">
                <wp:simplePos x="0" y="0"/>
                <wp:positionH relativeFrom="column">
                  <wp:align>left</wp:align>
                </wp:positionH>
                <wp:positionV relativeFrom="paragraph">
                  <wp:posOffset>10685</wp:posOffset>
                </wp:positionV>
                <wp:extent cx="3571875" cy="361950"/>
                <wp:effectExtent l="0" t="0" r="28575" b="1905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128E" w14:textId="255E0A98" w:rsidR="00552738" w:rsidRPr="00A66847" w:rsidRDefault="00552738" w:rsidP="00E316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66847">
                              <w:rPr>
                                <w:b/>
                                <w:sz w:val="16"/>
                                <w:szCs w:val="16"/>
                              </w:rPr>
                              <w:t>South Central Minnesota Fatal</w:t>
                            </w:r>
                            <w:r w:rsidR="007F4073">
                              <w:rPr>
                                <w:b/>
                                <w:sz w:val="16"/>
                                <w:szCs w:val="16"/>
                              </w:rPr>
                              <w:t>ities</w:t>
                            </w:r>
                            <w:r w:rsidRPr="00A6684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and Serious Injuries</w:t>
                            </w:r>
                            <w:r w:rsidR="00A66847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Pr="00A66847">
                              <w:rPr>
                                <w:sz w:val="16"/>
                                <w:szCs w:val="16"/>
                              </w:rPr>
                              <w:t>by County (20</w:t>
                            </w:r>
                            <w:r w:rsidR="00000BEC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677C89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000BEC">
                              <w:rPr>
                                <w:sz w:val="16"/>
                                <w:szCs w:val="16"/>
                              </w:rPr>
                              <w:t>-202</w:t>
                            </w:r>
                            <w:r w:rsidR="00677C89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000BEC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A66847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4835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85pt;width:281.25pt;height:28.5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" strokecolor="white [3212]">
                <v:textbox>
                  <w:txbxContent>
                    <w:p w14:paraId="5AEC128E" w14:textId="255E0A98" w:rsidR="00552738" w:rsidRPr="00A66847" w:rsidRDefault="00552738" w:rsidP="00E316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66847">
                        <w:rPr>
                          <w:b/>
                          <w:sz w:val="16"/>
                          <w:szCs w:val="16"/>
                        </w:rPr>
                        <w:t>South Central Minnesota Fatal</w:t>
                      </w:r>
                      <w:r w:rsidR="007F4073">
                        <w:rPr>
                          <w:b/>
                          <w:sz w:val="16"/>
                          <w:szCs w:val="16"/>
                        </w:rPr>
                        <w:t>ities</w:t>
                      </w:r>
                      <w:r w:rsidRPr="00A66847">
                        <w:rPr>
                          <w:b/>
                          <w:sz w:val="16"/>
                          <w:szCs w:val="16"/>
                        </w:rPr>
                        <w:t xml:space="preserve"> and Serious Injuries</w:t>
                      </w:r>
                      <w:r w:rsidR="00A66847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Pr="00A66847">
                        <w:rPr>
                          <w:sz w:val="16"/>
                          <w:szCs w:val="16"/>
                        </w:rPr>
                        <w:t>by County (20</w:t>
                      </w:r>
                      <w:r w:rsidR="00000BEC">
                        <w:rPr>
                          <w:sz w:val="16"/>
                          <w:szCs w:val="16"/>
                        </w:rPr>
                        <w:t>1</w:t>
                      </w:r>
                      <w:r w:rsidR="00677C89">
                        <w:rPr>
                          <w:sz w:val="16"/>
                          <w:szCs w:val="16"/>
                        </w:rPr>
                        <w:t>9</w:t>
                      </w:r>
                      <w:r w:rsidR="00000BEC">
                        <w:rPr>
                          <w:sz w:val="16"/>
                          <w:szCs w:val="16"/>
                        </w:rPr>
                        <w:t>-202</w:t>
                      </w:r>
                      <w:r w:rsidR="00677C89">
                        <w:rPr>
                          <w:sz w:val="16"/>
                          <w:szCs w:val="16"/>
                        </w:rPr>
                        <w:t>3</w:t>
                      </w:r>
                      <w:r w:rsidR="00000BEC">
                        <w:rPr>
                          <w:sz w:val="16"/>
                          <w:szCs w:val="16"/>
                        </w:rPr>
                        <w:t>*</w:t>
                      </w:r>
                      <w:r w:rsidRPr="00A66847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826E4D3" w14:textId="77777777" w:rsidR="00E316F9" w:rsidRDefault="00E316F9" w:rsidP="00E316F9">
      <w:pPr>
        <w:pStyle w:val="ListBullet0"/>
        <w:numPr>
          <w:ilvl w:val="0"/>
          <w:numId w:val="0"/>
        </w:numPr>
        <w:ind w:left="360"/>
      </w:pPr>
    </w:p>
    <w:p w14:paraId="07257CD4" w14:textId="176A7D89" w:rsidR="00000BEC" w:rsidRDefault="00780E5B" w:rsidP="000923F3">
      <w:pPr>
        <w:pStyle w:val="ListBullet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B5EAB96" wp14:editId="6D8078CD">
            <wp:extent cx="3434963" cy="2170706"/>
            <wp:effectExtent l="0" t="0" r="13335" b="127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432731C" w14:textId="77777777" w:rsidR="00202834" w:rsidRDefault="00000BEC" w:rsidP="000923F3">
      <w:pPr>
        <w:pStyle w:val="ListBullet0"/>
        <w:numPr>
          <w:ilvl w:val="0"/>
          <w:numId w:val="0"/>
        </w:numPr>
      </w:pPr>
      <w:r>
        <w:t>*Data are Preliminary</w:t>
      </w:r>
    </w:p>
    <w:p w14:paraId="5E76C573" w14:textId="77777777" w:rsidR="007B7C39" w:rsidRDefault="007B7C39" w:rsidP="000923F3">
      <w:pPr>
        <w:pStyle w:val="ListBullet0"/>
        <w:numPr>
          <w:ilvl w:val="0"/>
          <w:numId w:val="0"/>
        </w:numPr>
      </w:pPr>
      <w:r>
        <w:t xml:space="preserve">The leading type of crash </w:t>
      </w:r>
      <w:r w:rsidR="00D51F42">
        <w:t xml:space="preserve">resulting in </w:t>
      </w:r>
      <w:r>
        <w:t>deaths and severe injuries include:</w:t>
      </w:r>
    </w:p>
    <w:p w14:paraId="0D81A32C" w14:textId="77777777" w:rsidR="007B7C39" w:rsidRDefault="00E927FD" w:rsidP="007B7C39">
      <w:pPr>
        <w:pStyle w:val="ListBullet0"/>
        <w:numPr>
          <w:ilvl w:val="0"/>
          <w:numId w:val="16"/>
        </w:numPr>
      </w:pPr>
      <w:r>
        <w:rPr>
          <w:rStyle w:val="Emphasis"/>
        </w:rPr>
        <w:t>Careless/Negligent Driving</w:t>
      </w:r>
    </w:p>
    <w:p w14:paraId="415D9305" w14:textId="77777777" w:rsidR="008C5740" w:rsidRDefault="00E927FD" w:rsidP="00527802">
      <w:pPr>
        <w:pStyle w:val="ListBullet0"/>
        <w:numPr>
          <w:ilvl w:val="0"/>
          <w:numId w:val="16"/>
        </w:numPr>
        <w:spacing w:after="0" w:line="240" w:lineRule="auto"/>
      </w:pPr>
      <w:r>
        <w:rPr>
          <w:b/>
          <w:color w:val="4F81BD" w:themeColor="accent1"/>
        </w:rPr>
        <w:t>Failure to Yield</w:t>
      </w:r>
    </w:p>
    <w:sectPr w:rsidR="008C5740" w:rsidSect="0042056E">
      <w:headerReference w:type="default" r:id="rId15"/>
      <w:footerReference w:type="default" r:id="rId16"/>
      <w:pgSz w:w="12240" w:h="15840"/>
      <w:pgMar w:top="2370" w:right="1008" w:bottom="720" w:left="720" w:header="720" w:footer="330" w:gutter="0"/>
      <w:cols w:num="2" w:sep="1" w:space="4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9CD94" w14:textId="77777777" w:rsidR="00A22F6C" w:rsidRDefault="00A22F6C" w:rsidP="005F6568">
      <w:pPr>
        <w:spacing w:line="240" w:lineRule="auto"/>
      </w:pPr>
      <w:r>
        <w:separator/>
      </w:r>
    </w:p>
  </w:endnote>
  <w:endnote w:type="continuationSeparator" w:id="0">
    <w:p w14:paraId="3CFCFDE7" w14:textId="77777777" w:rsidR="00A22F6C" w:rsidRDefault="00A22F6C" w:rsidP="005F65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482F9" w14:textId="77777777" w:rsidR="00527802" w:rsidRDefault="00527802" w:rsidP="00552738">
    <w:pPr>
      <w:pStyle w:val="Headline"/>
    </w:pPr>
  </w:p>
  <w:p w14:paraId="13F154DD" w14:textId="77777777" w:rsidR="00552738" w:rsidRDefault="00552738" w:rsidP="00552738">
    <w:pPr>
      <w:pStyle w:val="Headline"/>
    </w:pPr>
    <w:r>
      <w:t>South Central</w:t>
    </w:r>
    <w:r w:rsidRPr="00C57AF3">
      <w:t xml:space="preserve"> </w:t>
    </w:r>
    <w:r>
      <w:t xml:space="preserve">Minnesota </w:t>
    </w:r>
    <w:r w:rsidRPr="00C57AF3">
      <w:t xml:space="preserve">TZD Leadership </w:t>
    </w:r>
    <w:r>
      <w:t>C</w:t>
    </w:r>
    <w:r w:rsidRPr="00C57AF3">
      <w:t>ontacts</w:t>
    </w:r>
  </w:p>
  <w:tbl>
    <w:tblPr>
      <w:tblStyle w:val="TableGrid"/>
      <w:tblW w:w="5308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5"/>
      <w:gridCol w:w="3562"/>
      <w:gridCol w:w="4033"/>
    </w:tblGrid>
    <w:tr w:rsidR="00552738" w:rsidRPr="00423051" w14:paraId="01D476BC" w14:textId="77777777" w:rsidTr="00551D05">
      <w:trPr>
        <w:trHeight w:val="282"/>
      </w:trPr>
      <w:tc>
        <w:tcPr>
          <w:tcW w:w="1597" w:type="pct"/>
        </w:tcPr>
        <w:p w14:paraId="2C5163ED" w14:textId="77777777" w:rsidR="00552738" w:rsidRPr="00423051" w:rsidRDefault="00552738" w:rsidP="008A258F">
          <w:pPr>
            <w:rPr>
              <w:b/>
            </w:rPr>
          </w:pPr>
          <w:r>
            <w:rPr>
              <w:b/>
            </w:rPr>
            <w:t xml:space="preserve"> </w:t>
          </w:r>
          <w:r w:rsidRPr="00423051">
            <w:rPr>
              <w:b/>
            </w:rPr>
            <w:t>Engineering</w:t>
          </w:r>
        </w:p>
      </w:tc>
      <w:tc>
        <w:tcPr>
          <w:tcW w:w="1596" w:type="pct"/>
        </w:tcPr>
        <w:p w14:paraId="49733312" w14:textId="77777777" w:rsidR="00552738" w:rsidRPr="00423051" w:rsidRDefault="00552738" w:rsidP="008A258F">
          <w:pPr>
            <w:rPr>
              <w:b/>
            </w:rPr>
          </w:pPr>
          <w:r w:rsidRPr="00423051">
            <w:rPr>
              <w:b/>
            </w:rPr>
            <w:t>Enforcement</w:t>
          </w:r>
        </w:p>
      </w:tc>
      <w:tc>
        <w:tcPr>
          <w:tcW w:w="1807" w:type="pct"/>
        </w:tcPr>
        <w:p w14:paraId="637B0750" w14:textId="77777777" w:rsidR="00552738" w:rsidRPr="00423051" w:rsidRDefault="004979A9" w:rsidP="004979A9">
          <w:pPr>
            <w:rPr>
              <w:b/>
            </w:rPr>
          </w:pPr>
          <w:r>
            <w:rPr>
              <w:b/>
            </w:rPr>
            <w:t xml:space="preserve">   </w:t>
          </w:r>
          <w:r w:rsidR="00552738" w:rsidRPr="00423051">
            <w:rPr>
              <w:b/>
            </w:rPr>
            <w:t>Education / EMS</w:t>
          </w:r>
        </w:p>
      </w:tc>
    </w:tr>
    <w:tr w:rsidR="00552738" w:rsidRPr="00423051" w14:paraId="2098862B" w14:textId="77777777" w:rsidTr="00551D05">
      <w:trPr>
        <w:trHeight w:val="140"/>
      </w:trPr>
      <w:tc>
        <w:tcPr>
          <w:tcW w:w="1597" w:type="pct"/>
        </w:tcPr>
        <w:p w14:paraId="4EDBC8A3" w14:textId="77777777" w:rsidR="00552738" w:rsidRPr="00423051" w:rsidRDefault="00552738" w:rsidP="00C51A65">
          <w:r>
            <w:t xml:space="preserve"> Greg Ous</w:t>
          </w:r>
        </w:p>
      </w:tc>
      <w:tc>
        <w:tcPr>
          <w:tcW w:w="1596" w:type="pct"/>
        </w:tcPr>
        <w:p w14:paraId="60ACF3DA" w14:textId="77777777" w:rsidR="00552738" w:rsidRPr="00423051" w:rsidRDefault="00552738" w:rsidP="00D0480B">
          <w:r w:rsidRPr="00423051">
            <w:t xml:space="preserve">Captain </w:t>
          </w:r>
          <w:r w:rsidR="000228BD">
            <w:t>Je</w:t>
          </w:r>
          <w:r w:rsidR="00D0480B">
            <w:t>an Cemensky</w:t>
          </w:r>
        </w:p>
      </w:tc>
      <w:tc>
        <w:tcPr>
          <w:tcW w:w="1807" w:type="pct"/>
        </w:tcPr>
        <w:p w14:paraId="6613CC7B" w14:textId="77777777" w:rsidR="00552738" w:rsidRPr="00423051" w:rsidRDefault="004979A9" w:rsidP="007F5111">
          <w:r>
            <w:t xml:space="preserve">  </w:t>
          </w:r>
          <w:r w:rsidR="007F5111">
            <w:t xml:space="preserve"> Annette Larson</w:t>
          </w:r>
        </w:p>
      </w:tc>
    </w:tr>
    <w:tr w:rsidR="00552738" w:rsidRPr="00423051" w14:paraId="71ED4931" w14:textId="77777777" w:rsidTr="00551D05">
      <w:trPr>
        <w:trHeight w:val="1027"/>
      </w:trPr>
      <w:tc>
        <w:tcPr>
          <w:tcW w:w="1597" w:type="pct"/>
        </w:tcPr>
        <w:p w14:paraId="165FE049" w14:textId="77777777" w:rsidR="00552738" w:rsidRDefault="00552738" w:rsidP="008A258F">
          <w:r>
            <w:t xml:space="preserve"> Mn</w:t>
          </w:r>
          <w:r w:rsidRPr="00423051">
            <w:t>DOT District Engineer</w:t>
          </w:r>
        </w:p>
        <w:p w14:paraId="772C20FD" w14:textId="77777777" w:rsidR="00552738" w:rsidRDefault="00552738" w:rsidP="008A258F">
          <w:r>
            <w:t xml:space="preserve"> 507-304-6101</w:t>
          </w:r>
        </w:p>
        <w:p w14:paraId="72FA8D42" w14:textId="77777777" w:rsidR="00552738" w:rsidRPr="00551D05" w:rsidRDefault="00552738" w:rsidP="00C51A65">
          <w:pPr>
            <w:rPr>
              <w:rStyle w:val="Hyperlink"/>
              <w:color w:val="auto"/>
              <w:u w:val="none"/>
            </w:rPr>
          </w:pPr>
          <w:r w:rsidRPr="00551D05">
            <w:rPr>
              <w:rStyle w:val="Hyperlink"/>
              <w:color w:val="auto"/>
              <w:u w:val="none"/>
            </w:rPr>
            <w:t xml:space="preserve"> </w:t>
          </w:r>
          <w:r w:rsidR="00551D05">
            <w:rPr>
              <w:rStyle w:val="Hyperlink"/>
              <w:color w:val="auto"/>
              <w:u w:val="none"/>
            </w:rPr>
            <w:t>greg.o</w:t>
          </w:r>
          <w:r w:rsidR="00250B4C" w:rsidRPr="00551D05">
            <w:rPr>
              <w:rStyle w:val="Hyperlink"/>
              <w:color w:val="auto"/>
              <w:u w:val="none"/>
            </w:rPr>
            <w:t>us@state.mn.us</w:t>
          </w:r>
        </w:p>
        <w:p w14:paraId="110A06DA" w14:textId="77777777" w:rsidR="00552738" w:rsidRPr="00423051" w:rsidRDefault="00552738" w:rsidP="00764A12"/>
      </w:tc>
      <w:tc>
        <w:tcPr>
          <w:tcW w:w="1596" w:type="pct"/>
        </w:tcPr>
        <w:p w14:paraId="48B5A5FF" w14:textId="77777777" w:rsidR="00552738" w:rsidRDefault="00552738" w:rsidP="008A258F">
          <w:r w:rsidRPr="00423051">
            <w:t>Minnesota State Patrol</w:t>
          </w:r>
        </w:p>
        <w:p w14:paraId="7BAE0871" w14:textId="77777777" w:rsidR="00552738" w:rsidRPr="00423051" w:rsidRDefault="00552738" w:rsidP="00C51A65">
          <w:r>
            <w:t>507-344-27</w:t>
          </w:r>
          <w:r w:rsidR="00D0480B">
            <w:t>50</w:t>
          </w:r>
        </w:p>
        <w:p w14:paraId="5E86CAF7" w14:textId="77777777" w:rsidR="00552738" w:rsidRPr="00423051" w:rsidRDefault="00551D05" w:rsidP="00D0480B">
          <w:r>
            <w:t>je</w:t>
          </w:r>
          <w:r w:rsidR="00D0480B">
            <w:t>an</w:t>
          </w:r>
          <w:r>
            <w:t>.</w:t>
          </w:r>
          <w:r w:rsidR="00D0480B">
            <w:t>cemensky</w:t>
          </w:r>
          <w:r w:rsidR="00250B4C" w:rsidRPr="00551D05">
            <w:t>@state.mn.us</w:t>
          </w:r>
          <w:r w:rsidR="007F5111">
            <w:t xml:space="preserve"> </w:t>
          </w:r>
        </w:p>
      </w:tc>
      <w:tc>
        <w:tcPr>
          <w:tcW w:w="1807" w:type="pct"/>
        </w:tcPr>
        <w:p w14:paraId="74253F91" w14:textId="77777777" w:rsidR="00552738" w:rsidRDefault="004979A9" w:rsidP="00FC734D">
          <w:r>
            <w:t xml:space="preserve">   </w:t>
          </w:r>
          <w:r w:rsidR="00552738">
            <w:t xml:space="preserve">South Central </w:t>
          </w:r>
          <w:r w:rsidR="00552738" w:rsidRPr="00423051">
            <w:t>MN TZD</w:t>
          </w:r>
          <w:r w:rsidR="00552738">
            <w:t xml:space="preserve"> Coordinator     </w:t>
          </w:r>
        </w:p>
        <w:p w14:paraId="540495B6" w14:textId="77777777" w:rsidR="00552738" w:rsidRDefault="004979A9" w:rsidP="00BC5F09">
          <w:r>
            <w:t xml:space="preserve">   </w:t>
          </w:r>
          <w:r w:rsidR="00552738">
            <w:t>507-</w:t>
          </w:r>
          <w:r w:rsidR="005159B0">
            <w:t>720-2101</w:t>
          </w:r>
          <w:r w:rsidR="00552738">
            <w:t xml:space="preserve">   </w:t>
          </w:r>
        </w:p>
        <w:p w14:paraId="4EF040A8" w14:textId="77777777" w:rsidR="00552738" w:rsidRPr="00551D05" w:rsidRDefault="004979A9" w:rsidP="00551D05">
          <w:r w:rsidRPr="00551D05">
            <w:t xml:space="preserve">   </w:t>
          </w:r>
          <w:r w:rsidR="00551D05" w:rsidRPr="00551D05">
            <w:t>annette.L.larson@state.mn.us</w:t>
          </w:r>
          <w:r w:rsidR="007F5111" w:rsidRPr="00551D05">
            <w:t xml:space="preserve"> </w:t>
          </w:r>
        </w:p>
      </w:tc>
    </w:tr>
  </w:tbl>
  <w:p w14:paraId="371DC6AD" w14:textId="77777777" w:rsidR="00D449E2" w:rsidRPr="00906637" w:rsidRDefault="00552738" w:rsidP="00906637">
    <w:pPr>
      <w:pStyle w:val="Headline"/>
      <w:ind w:left="2160" w:firstLine="720"/>
      <w:rPr>
        <w:sz w:val="32"/>
      </w:rPr>
    </w:pPr>
    <w:r w:rsidRPr="000923F3">
      <w:rPr>
        <w:sz w:val="32"/>
      </w:rPr>
      <w:t xml:space="preserve">    </w:t>
    </w:r>
    <w:hyperlink r:id="rId1" w:history="1">
      <w:r w:rsidR="00F7184E" w:rsidRPr="00FE46BB">
        <w:rPr>
          <w:rStyle w:val="Hyperlink"/>
          <w:sz w:val="32"/>
        </w:rPr>
        <w:t>www.minnesotatzd.org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83D5C" w14:textId="77777777" w:rsidR="00A22F6C" w:rsidRDefault="00A22F6C" w:rsidP="005F6568">
      <w:pPr>
        <w:spacing w:line="240" w:lineRule="auto"/>
      </w:pPr>
      <w:r>
        <w:separator/>
      </w:r>
    </w:p>
  </w:footnote>
  <w:footnote w:type="continuationSeparator" w:id="0">
    <w:p w14:paraId="59A4DF63" w14:textId="77777777" w:rsidR="00A22F6C" w:rsidRDefault="00A22F6C" w:rsidP="005F65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F2F43" w14:textId="77777777" w:rsidR="00552738" w:rsidRDefault="00D510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AF6217" wp14:editId="2852BFC2">
              <wp:simplePos x="0" y="0"/>
              <wp:positionH relativeFrom="page">
                <wp:posOffset>1781175</wp:posOffset>
              </wp:positionH>
              <wp:positionV relativeFrom="page">
                <wp:posOffset>447675</wp:posOffset>
              </wp:positionV>
              <wp:extent cx="5646420" cy="914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6420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09F7DC9" w14:textId="77777777" w:rsidR="00552738" w:rsidRDefault="00552738" w:rsidP="00423051">
                          <w:pPr>
                            <w:jc w:val="right"/>
                          </w:pP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South Central</w:t>
                          </w:r>
                          <w:r w:rsidRPr="005F6568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Minnesota</w:t>
                          </w:r>
                          <w:r w:rsidRPr="005F6568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br/>
                            <w:t>Toward Zero Deaths</w:t>
                          </w:r>
                        </w:p>
                      </w:txbxContent>
                    </wps:txbx>
                    <wps:bodyPr rot="0" vert="horz" wrap="square" lIns="18288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AF6217" id="Rectangle 1" o:spid="_x0000_s1027" style="position:absolute;margin-left:140.25pt;margin-top:35.25pt;width:444.6pt;height:1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" fillcolor="#4f81bd [3204]" stroked="f" strokecolor="#4a7ebb" strokeweight="1.5pt">
              <v:shadow opacity="22938f" offset="0"/>
              <v:textbox inset="14.4pt,7.2pt,,7.2pt">
                <w:txbxContent>
                  <w:p w14:paraId="309F7DC9" w14:textId="77777777" w:rsidR="00552738" w:rsidRDefault="00552738" w:rsidP="00423051">
                    <w:pPr>
                      <w:jc w:val="right"/>
                    </w:pPr>
                    <w:r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South Central</w:t>
                    </w:r>
                    <w:r w:rsidRPr="005F6568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 xml:space="preserve"> Minnesota</w:t>
                    </w:r>
                    <w:r w:rsidRPr="005F6568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br/>
                      <w:t>Toward Zero Deaths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94617E">
      <w:rPr>
        <w:noProof/>
      </w:rPr>
      <w:drawing>
        <wp:inline distT="0" distB="0" distL="0" distR="0" wp14:anchorId="0993402F" wp14:editId="71120238">
          <wp:extent cx="1299883" cy="952500"/>
          <wp:effectExtent l="0" t="0" r="0" b="0"/>
          <wp:docPr id="3" name="Picture 3" descr="C:\Users\cpalmate\AppData\Local\Microsoft\Windows\Temporary Internet Files\Content.Word\SCM TZD LOGO black &amp; 2945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almate\AppData\Local\Microsoft\Windows\Temporary Internet Files\Content.Word\SCM TZD LOGO black &amp; 2945 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837" cy="963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7DF8FDB2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  <w:b w:val="0"/>
        <w:i w:val="0"/>
        <w:sz w:val="20"/>
      </w:rPr>
    </w:lvl>
  </w:abstractNum>
  <w:abstractNum w:abstractNumId="1" w15:restartNumberingAfterBreak="0">
    <w:nsid w:val="FFFFFF7F"/>
    <w:multiLevelType w:val="singleLevel"/>
    <w:tmpl w:val="37BC7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692AF7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ABC04E8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i w:val="0"/>
        <w:color w:val="333300"/>
      </w:rPr>
    </w:lvl>
  </w:abstractNum>
  <w:abstractNum w:abstractNumId="4" w15:restartNumberingAfterBreak="0">
    <w:nsid w:val="FFFFFF88"/>
    <w:multiLevelType w:val="singleLevel"/>
    <w:tmpl w:val="5DD426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AB7E71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1375820"/>
    <w:multiLevelType w:val="hybridMultilevel"/>
    <w:tmpl w:val="4CCEEB1E"/>
    <w:lvl w:ilvl="0" w:tplc="FCE0D342">
      <w:start w:val="1"/>
      <w:numFmt w:val="bullet"/>
      <w:pStyle w:val="ListBullet0"/>
      <w:lvlText w:val=""/>
      <w:lvlJc w:val="left"/>
      <w:pPr>
        <w:ind w:left="360" w:hanging="360"/>
      </w:pPr>
      <w:rPr>
        <w:rFonts w:ascii="Wingdings" w:hAnsi="Wingdings" w:hint="default"/>
        <w:color w:val="3333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E50DF"/>
    <w:multiLevelType w:val="hybridMultilevel"/>
    <w:tmpl w:val="7BFE5DC2"/>
    <w:lvl w:ilvl="0" w:tplc="3E20D4B2">
      <w:start w:val="1"/>
      <w:numFmt w:val="bullet"/>
      <w:lvlText w:val=""/>
      <w:lvlJc w:val="left"/>
      <w:pPr>
        <w:tabs>
          <w:tab w:val="num" w:pos="360"/>
        </w:tabs>
        <w:ind w:left="360" w:firstLine="72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A1AE7"/>
    <w:multiLevelType w:val="hybridMultilevel"/>
    <w:tmpl w:val="249E4C20"/>
    <w:lvl w:ilvl="0" w:tplc="228E1D3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F0C08"/>
    <w:multiLevelType w:val="hybridMultilevel"/>
    <w:tmpl w:val="34949B5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00DA8"/>
    <w:multiLevelType w:val="singleLevel"/>
    <w:tmpl w:val="17A2FFB8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</w:abstractNum>
  <w:abstractNum w:abstractNumId="11" w15:restartNumberingAfterBreak="0">
    <w:nsid w:val="470F50C2"/>
    <w:multiLevelType w:val="hybridMultilevel"/>
    <w:tmpl w:val="1F905EF8"/>
    <w:lvl w:ilvl="0" w:tplc="46B4F454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8C20430"/>
    <w:multiLevelType w:val="hybridMultilevel"/>
    <w:tmpl w:val="C26A1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93742"/>
    <w:multiLevelType w:val="singleLevel"/>
    <w:tmpl w:val="59883FF0"/>
    <w:lvl w:ilvl="0">
      <w:start w:val="1"/>
      <w:numFmt w:val="bullet"/>
      <w:pStyle w:val="ListBullet3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</w:abstractNum>
  <w:num w:numId="1" w16cid:durableId="155732618">
    <w:abstractNumId w:val="5"/>
  </w:num>
  <w:num w:numId="2" w16cid:durableId="569383276">
    <w:abstractNumId w:val="5"/>
  </w:num>
  <w:num w:numId="3" w16cid:durableId="1646735314">
    <w:abstractNumId w:val="7"/>
  </w:num>
  <w:num w:numId="4" w16cid:durableId="1597593068">
    <w:abstractNumId w:val="6"/>
  </w:num>
  <w:num w:numId="5" w16cid:durableId="1706364522">
    <w:abstractNumId w:val="8"/>
  </w:num>
  <w:num w:numId="6" w16cid:durableId="657615639">
    <w:abstractNumId w:val="3"/>
  </w:num>
  <w:num w:numId="7" w16cid:durableId="1176001741">
    <w:abstractNumId w:val="3"/>
  </w:num>
  <w:num w:numId="8" w16cid:durableId="576288533">
    <w:abstractNumId w:val="2"/>
  </w:num>
  <w:num w:numId="9" w16cid:durableId="8531325">
    <w:abstractNumId w:val="13"/>
  </w:num>
  <w:num w:numId="10" w16cid:durableId="1816142793">
    <w:abstractNumId w:val="4"/>
  </w:num>
  <w:num w:numId="11" w16cid:durableId="1466434493">
    <w:abstractNumId w:val="11"/>
  </w:num>
  <w:num w:numId="12" w16cid:durableId="353770678">
    <w:abstractNumId w:val="1"/>
  </w:num>
  <w:num w:numId="13" w16cid:durableId="965701817">
    <w:abstractNumId w:val="10"/>
  </w:num>
  <w:num w:numId="14" w16cid:durableId="158236667">
    <w:abstractNumId w:val="0"/>
  </w:num>
  <w:num w:numId="15" w16cid:durableId="1718965171">
    <w:abstractNumId w:val="0"/>
  </w:num>
  <w:num w:numId="16" w16cid:durableId="113260074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39906146">
    <w:abstractNumId w:val="12"/>
  </w:num>
  <w:num w:numId="18" w16cid:durableId="5211707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568"/>
    <w:rsid w:val="00000BEC"/>
    <w:rsid w:val="00001BF7"/>
    <w:rsid w:val="000117C1"/>
    <w:rsid w:val="00012DE3"/>
    <w:rsid w:val="000228BD"/>
    <w:rsid w:val="00024A9A"/>
    <w:rsid w:val="00030315"/>
    <w:rsid w:val="000348AC"/>
    <w:rsid w:val="000378E0"/>
    <w:rsid w:val="00045E23"/>
    <w:rsid w:val="000775AA"/>
    <w:rsid w:val="000923F3"/>
    <w:rsid w:val="00097180"/>
    <w:rsid w:val="000A0DAA"/>
    <w:rsid w:val="000A6711"/>
    <w:rsid w:val="000B5C3D"/>
    <w:rsid w:val="000B6C29"/>
    <w:rsid w:val="000C3C47"/>
    <w:rsid w:val="000D0CF3"/>
    <w:rsid w:val="000E2370"/>
    <w:rsid w:val="001143A5"/>
    <w:rsid w:val="00126B51"/>
    <w:rsid w:val="00137B2E"/>
    <w:rsid w:val="00145B6B"/>
    <w:rsid w:val="00154C3C"/>
    <w:rsid w:val="00162B48"/>
    <w:rsid w:val="00165E61"/>
    <w:rsid w:val="00186933"/>
    <w:rsid w:val="001966B7"/>
    <w:rsid w:val="001A74E9"/>
    <w:rsid w:val="001C67E7"/>
    <w:rsid w:val="00202834"/>
    <w:rsid w:val="002131A1"/>
    <w:rsid w:val="00232AE8"/>
    <w:rsid w:val="00250B4C"/>
    <w:rsid w:val="00252C9C"/>
    <w:rsid w:val="00282A98"/>
    <w:rsid w:val="002837D4"/>
    <w:rsid w:val="002840C6"/>
    <w:rsid w:val="0028569A"/>
    <w:rsid w:val="00287379"/>
    <w:rsid w:val="00290143"/>
    <w:rsid w:val="002A0A9E"/>
    <w:rsid w:val="002A4555"/>
    <w:rsid w:val="002B309E"/>
    <w:rsid w:val="002B6399"/>
    <w:rsid w:val="002C18F3"/>
    <w:rsid w:val="002C22ED"/>
    <w:rsid w:val="002D3A96"/>
    <w:rsid w:val="002E124D"/>
    <w:rsid w:val="00315619"/>
    <w:rsid w:val="00315937"/>
    <w:rsid w:val="0032627D"/>
    <w:rsid w:val="0033563C"/>
    <w:rsid w:val="00336733"/>
    <w:rsid w:val="0034423F"/>
    <w:rsid w:val="00350A22"/>
    <w:rsid w:val="00385FB0"/>
    <w:rsid w:val="003E1018"/>
    <w:rsid w:val="003F60C7"/>
    <w:rsid w:val="0040229F"/>
    <w:rsid w:val="0042056E"/>
    <w:rsid w:val="00423051"/>
    <w:rsid w:val="00444227"/>
    <w:rsid w:val="0047395F"/>
    <w:rsid w:val="00497564"/>
    <w:rsid w:val="004979A9"/>
    <w:rsid w:val="004D6D10"/>
    <w:rsid w:val="004F03E1"/>
    <w:rsid w:val="004F1124"/>
    <w:rsid w:val="004F663B"/>
    <w:rsid w:val="00503DD7"/>
    <w:rsid w:val="00506118"/>
    <w:rsid w:val="005159B0"/>
    <w:rsid w:val="00527802"/>
    <w:rsid w:val="00547FEE"/>
    <w:rsid w:val="00551D05"/>
    <w:rsid w:val="00552738"/>
    <w:rsid w:val="005629D6"/>
    <w:rsid w:val="00567257"/>
    <w:rsid w:val="005B4716"/>
    <w:rsid w:val="005E7F47"/>
    <w:rsid w:val="005F6568"/>
    <w:rsid w:val="00612382"/>
    <w:rsid w:val="0063713D"/>
    <w:rsid w:val="00640954"/>
    <w:rsid w:val="006457B4"/>
    <w:rsid w:val="00653AC3"/>
    <w:rsid w:val="00664017"/>
    <w:rsid w:val="00674FF4"/>
    <w:rsid w:val="00677553"/>
    <w:rsid w:val="00677C82"/>
    <w:rsid w:val="00677C89"/>
    <w:rsid w:val="00681C60"/>
    <w:rsid w:val="00691F07"/>
    <w:rsid w:val="00692984"/>
    <w:rsid w:val="006979A3"/>
    <w:rsid w:val="006A7F3B"/>
    <w:rsid w:val="006C73EB"/>
    <w:rsid w:val="006E6A00"/>
    <w:rsid w:val="007316F0"/>
    <w:rsid w:val="00764A12"/>
    <w:rsid w:val="00780E5B"/>
    <w:rsid w:val="00786486"/>
    <w:rsid w:val="00787D09"/>
    <w:rsid w:val="007A4099"/>
    <w:rsid w:val="007B7C39"/>
    <w:rsid w:val="007E1FD6"/>
    <w:rsid w:val="007F3D93"/>
    <w:rsid w:val="007F4073"/>
    <w:rsid w:val="007F5111"/>
    <w:rsid w:val="007F7DE8"/>
    <w:rsid w:val="00802391"/>
    <w:rsid w:val="008027D3"/>
    <w:rsid w:val="008139C5"/>
    <w:rsid w:val="00814B1B"/>
    <w:rsid w:val="0082239A"/>
    <w:rsid w:val="0085289F"/>
    <w:rsid w:val="008534F8"/>
    <w:rsid w:val="00862F6F"/>
    <w:rsid w:val="0087321A"/>
    <w:rsid w:val="008774B3"/>
    <w:rsid w:val="00885024"/>
    <w:rsid w:val="008A258F"/>
    <w:rsid w:val="008B5AB6"/>
    <w:rsid w:val="008B7694"/>
    <w:rsid w:val="008C3B14"/>
    <w:rsid w:val="008C4CF9"/>
    <w:rsid w:val="008C5740"/>
    <w:rsid w:val="008F439F"/>
    <w:rsid w:val="008F7B99"/>
    <w:rsid w:val="00900617"/>
    <w:rsid w:val="00906637"/>
    <w:rsid w:val="00913DA6"/>
    <w:rsid w:val="00916B8D"/>
    <w:rsid w:val="0094617E"/>
    <w:rsid w:val="0097791E"/>
    <w:rsid w:val="009853B1"/>
    <w:rsid w:val="00997D8F"/>
    <w:rsid w:val="009B4633"/>
    <w:rsid w:val="009D55A4"/>
    <w:rsid w:val="009F3C2B"/>
    <w:rsid w:val="009F4F36"/>
    <w:rsid w:val="00A000A4"/>
    <w:rsid w:val="00A22F6C"/>
    <w:rsid w:val="00A433D7"/>
    <w:rsid w:val="00A44C80"/>
    <w:rsid w:val="00A45D3B"/>
    <w:rsid w:val="00A6234C"/>
    <w:rsid w:val="00A66847"/>
    <w:rsid w:val="00A67141"/>
    <w:rsid w:val="00A73595"/>
    <w:rsid w:val="00A9112B"/>
    <w:rsid w:val="00A96253"/>
    <w:rsid w:val="00AB3F65"/>
    <w:rsid w:val="00AB5D84"/>
    <w:rsid w:val="00AB6A77"/>
    <w:rsid w:val="00AB79F4"/>
    <w:rsid w:val="00B12D0E"/>
    <w:rsid w:val="00B26542"/>
    <w:rsid w:val="00B31ECF"/>
    <w:rsid w:val="00B54FFC"/>
    <w:rsid w:val="00B569C1"/>
    <w:rsid w:val="00B57ACC"/>
    <w:rsid w:val="00B60A75"/>
    <w:rsid w:val="00B87F8C"/>
    <w:rsid w:val="00BA072E"/>
    <w:rsid w:val="00BB265E"/>
    <w:rsid w:val="00BC55CD"/>
    <w:rsid w:val="00BC5F09"/>
    <w:rsid w:val="00BD12DD"/>
    <w:rsid w:val="00BD4745"/>
    <w:rsid w:val="00BD55CD"/>
    <w:rsid w:val="00BE1BBE"/>
    <w:rsid w:val="00BE5996"/>
    <w:rsid w:val="00BE68C7"/>
    <w:rsid w:val="00BF4F47"/>
    <w:rsid w:val="00C01BD1"/>
    <w:rsid w:val="00C37D6E"/>
    <w:rsid w:val="00C415CB"/>
    <w:rsid w:val="00C4416A"/>
    <w:rsid w:val="00C51A65"/>
    <w:rsid w:val="00C54562"/>
    <w:rsid w:val="00C74DD9"/>
    <w:rsid w:val="00C74ECF"/>
    <w:rsid w:val="00C76ED3"/>
    <w:rsid w:val="00C87EAC"/>
    <w:rsid w:val="00CA0BF4"/>
    <w:rsid w:val="00CA516A"/>
    <w:rsid w:val="00CB26F5"/>
    <w:rsid w:val="00CB7CF1"/>
    <w:rsid w:val="00CD2168"/>
    <w:rsid w:val="00CD4F73"/>
    <w:rsid w:val="00CF0245"/>
    <w:rsid w:val="00D0480B"/>
    <w:rsid w:val="00D20724"/>
    <w:rsid w:val="00D23F0E"/>
    <w:rsid w:val="00D3582F"/>
    <w:rsid w:val="00D40D2A"/>
    <w:rsid w:val="00D449E2"/>
    <w:rsid w:val="00D502E4"/>
    <w:rsid w:val="00D5103F"/>
    <w:rsid w:val="00D51F42"/>
    <w:rsid w:val="00D94EDB"/>
    <w:rsid w:val="00DA0E5A"/>
    <w:rsid w:val="00DC028F"/>
    <w:rsid w:val="00DC4FCE"/>
    <w:rsid w:val="00DD2713"/>
    <w:rsid w:val="00DF4548"/>
    <w:rsid w:val="00DF51BC"/>
    <w:rsid w:val="00DF7F63"/>
    <w:rsid w:val="00E24D3A"/>
    <w:rsid w:val="00E316F9"/>
    <w:rsid w:val="00E41EBE"/>
    <w:rsid w:val="00E927FD"/>
    <w:rsid w:val="00EB51D5"/>
    <w:rsid w:val="00EC367B"/>
    <w:rsid w:val="00ED049B"/>
    <w:rsid w:val="00EE7A62"/>
    <w:rsid w:val="00EF7E22"/>
    <w:rsid w:val="00F10350"/>
    <w:rsid w:val="00F145A2"/>
    <w:rsid w:val="00F2244A"/>
    <w:rsid w:val="00F62131"/>
    <w:rsid w:val="00F716A7"/>
    <w:rsid w:val="00F7184E"/>
    <w:rsid w:val="00F768B2"/>
    <w:rsid w:val="00F83910"/>
    <w:rsid w:val="00F96025"/>
    <w:rsid w:val="00FA7B8D"/>
    <w:rsid w:val="00FC734D"/>
    <w:rsid w:val="00FD69C7"/>
    <w:rsid w:val="00FE13EC"/>
    <w:rsid w:val="00FF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76F37"/>
  <w15:docId w15:val="{A9641C45-A80F-4F0C-87A6-21CBF480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051"/>
    <w:pPr>
      <w:spacing w:after="0"/>
    </w:pPr>
    <w:rPr>
      <w:rFonts w:ascii="Verdana" w:hAnsi="Verdana" w:cs="Times New Roman"/>
      <w:sz w:val="20"/>
      <w:szCs w:val="24"/>
    </w:rPr>
  </w:style>
  <w:style w:type="paragraph" w:styleId="Heading1">
    <w:name w:val="heading 1"/>
    <w:basedOn w:val="Normal"/>
    <w:next w:val="BodyText"/>
    <w:link w:val="Heading1Char"/>
    <w:qFormat/>
    <w:rsid w:val="00787D09"/>
    <w:pPr>
      <w:keepNext/>
      <w:suppressAutoHyphens/>
      <w:spacing w:before="360" w:after="60" w:line="240" w:lineRule="auto"/>
      <w:outlineLvl w:val="0"/>
    </w:pPr>
    <w:rPr>
      <w:rFonts w:ascii="Georgia" w:hAnsi="Georgia"/>
      <w:b/>
      <w:color w:val="5F497A" w:themeColor="accent4" w:themeShade="BF"/>
      <w:spacing w:val="20"/>
      <w:sz w:val="32"/>
      <w:szCs w:val="20"/>
    </w:rPr>
  </w:style>
  <w:style w:type="paragraph" w:styleId="Heading2">
    <w:name w:val="heading 2"/>
    <w:basedOn w:val="Normal"/>
    <w:next w:val="BodyText2"/>
    <w:link w:val="Heading2Char"/>
    <w:qFormat/>
    <w:rsid w:val="00787D09"/>
    <w:pPr>
      <w:keepNext/>
      <w:suppressAutoHyphens/>
      <w:spacing w:before="240" w:after="60" w:line="240" w:lineRule="auto"/>
      <w:outlineLvl w:val="1"/>
    </w:pPr>
    <w:rPr>
      <w:rFonts w:ascii="Georgia" w:hAnsi="Georgia"/>
      <w:b/>
      <w:color w:val="4F81BD" w:themeColor="accent1"/>
      <w:spacing w:val="20"/>
      <w:sz w:val="32"/>
      <w:szCs w:val="20"/>
    </w:rPr>
  </w:style>
  <w:style w:type="paragraph" w:styleId="Heading3">
    <w:name w:val="heading 3"/>
    <w:basedOn w:val="Normal"/>
    <w:next w:val="BodyText"/>
    <w:link w:val="Heading3Char"/>
    <w:qFormat/>
    <w:rsid w:val="00787D09"/>
    <w:pPr>
      <w:keepNext/>
      <w:suppressAutoHyphens/>
      <w:spacing w:before="180" w:after="60" w:line="240" w:lineRule="auto"/>
      <w:outlineLvl w:val="2"/>
    </w:pPr>
    <w:rPr>
      <w:rFonts w:ascii="Georgia" w:hAnsi="Georgia"/>
      <w:b/>
      <w:color w:val="4F81BD" w:themeColor="accent1"/>
      <w:kern w:val="16"/>
      <w:sz w:val="28"/>
      <w:szCs w:val="20"/>
    </w:rPr>
  </w:style>
  <w:style w:type="paragraph" w:styleId="Heading4">
    <w:name w:val="heading 4"/>
    <w:basedOn w:val="Normal"/>
    <w:next w:val="BodyText"/>
    <w:link w:val="Heading4Char"/>
    <w:qFormat/>
    <w:rsid w:val="00CA516A"/>
    <w:pPr>
      <w:keepNext/>
      <w:spacing w:before="180" w:after="60" w:line="240" w:lineRule="auto"/>
      <w:outlineLvl w:val="3"/>
    </w:pPr>
    <w:rPr>
      <w:rFonts w:ascii="Georgia" w:hAnsi="Georgia"/>
      <w:b/>
      <w:color w:val="365F91" w:themeColor="accent1" w:themeShade="BF"/>
      <w:kern w:val="16"/>
      <w:sz w:val="22"/>
      <w:szCs w:val="20"/>
    </w:rPr>
  </w:style>
  <w:style w:type="paragraph" w:styleId="Heading5">
    <w:name w:val="heading 5"/>
    <w:basedOn w:val="Normal"/>
    <w:next w:val="Normal"/>
    <w:link w:val="Heading5Char"/>
    <w:qFormat/>
    <w:rsid w:val="00AB79F4"/>
    <w:pPr>
      <w:keepNext/>
      <w:pBdr>
        <w:top w:val="single" w:sz="4" w:space="1" w:color="auto"/>
        <w:bottom w:val="single" w:sz="4" w:space="1" w:color="auto"/>
      </w:pBd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AB79F4"/>
    <w:pPr>
      <w:keepNext/>
      <w:pBdr>
        <w:bottom w:val="single" w:sz="4" w:space="1" w:color="auto"/>
      </w:pBdr>
      <w:spacing w:before="240" w:after="6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AB79F4"/>
    <w:pPr>
      <w:keepNext/>
      <w:ind w:firstLine="720"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AB79F4"/>
    <w:pPr>
      <w:keepNext/>
      <w:ind w:left="720"/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AB79F4"/>
    <w:pPr>
      <w:keepNext/>
      <w:jc w:val="center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Continue">
    <w:name w:val="List Continue"/>
    <w:basedOn w:val="Normal"/>
    <w:rsid w:val="00AB79F4"/>
    <w:pPr>
      <w:spacing w:after="60"/>
      <w:ind w:left="360"/>
    </w:pPr>
    <w:rPr>
      <w:kern w:val="16"/>
      <w:szCs w:val="20"/>
    </w:rPr>
  </w:style>
  <w:style w:type="paragraph" w:customStyle="1" w:styleId="Appraisal">
    <w:name w:val="Appraisal"/>
    <w:basedOn w:val="ListContinue"/>
    <w:qFormat/>
    <w:rsid w:val="00AB79F4"/>
    <w:pPr>
      <w:ind w:left="1440" w:hanging="1080"/>
    </w:pPr>
    <w:rPr>
      <w:rFonts w:ascii="Georgia" w:hAnsi="Georgia"/>
      <w:color w:val="002060"/>
    </w:rPr>
  </w:style>
  <w:style w:type="paragraph" w:styleId="BodyText">
    <w:name w:val="Body Text"/>
    <w:basedOn w:val="Normal"/>
    <w:link w:val="BodyTextChar"/>
    <w:rsid w:val="00AB79F4"/>
    <w:pPr>
      <w:spacing w:before="180" w:after="60"/>
    </w:pPr>
    <w:rPr>
      <w:kern w:val="16"/>
      <w:szCs w:val="20"/>
    </w:rPr>
  </w:style>
  <w:style w:type="character" w:customStyle="1" w:styleId="BodyTextChar">
    <w:name w:val="Body Text Char"/>
    <w:basedOn w:val="DefaultParagraphFont"/>
    <w:link w:val="BodyText"/>
    <w:rsid w:val="00AB79F4"/>
    <w:rPr>
      <w:rFonts w:ascii="Verdana" w:eastAsia="Times New Roman" w:hAnsi="Verdana" w:cs="Times New Roman"/>
      <w:kern w:val="16"/>
      <w:sz w:val="20"/>
      <w:szCs w:val="20"/>
    </w:rPr>
  </w:style>
  <w:style w:type="paragraph" w:styleId="BodyText2">
    <w:name w:val="Body Text 2"/>
    <w:basedOn w:val="Normal"/>
    <w:next w:val="BodyText"/>
    <w:link w:val="BodyText2Char"/>
    <w:rsid w:val="00AB79F4"/>
    <w:pPr>
      <w:spacing w:after="60"/>
    </w:pPr>
  </w:style>
  <w:style w:type="character" w:customStyle="1" w:styleId="BodyText2Char">
    <w:name w:val="Body Text 2 Char"/>
    <w:basedOn w:val="DefaultParagraphFont"/>
    <w:link w:val="BodyText2"/>
    <w:rsid w:val="00AB79F4"/>
    <w:rPr>
      <w:rFonts w:ascii="Verdana" w:eastAsia="Times New Roman" w:hAnsi="Verdana" w:cs="Times New Roman"/>
      <w:sz w:val="20"/>
      <w:szCs w:val="24"/>
    </w:rPr>
  </w:style>
  <w:style w:type="paragraph" w:styleId="BodyText3">
    <w:name w:val="Body Text 3"/>
    <w:basedOn w:val="Normal"/>
    <w:link w:val="BodyText3Char"/>
    <w:rsid w:val="00AB79F4"/>
    <w:rPr>
      <w:b/>
    </w:rPr>
  </w:style>
  <w:style w:type="character" w:customStyle="1" w:styleId="BodyText3Char">
    <w:name w:val="Body Text 3 Char"/>
    <w:basedOn w:val="DefaultParagraphFont"/>
    <w:link w:val="BodyText3"/>
    <w:rsid w:val="00AB79F4"/>
    <w:rPr>
      <w:rFonts w:ascii="Verdana" w:eastAsia="Times New Roman" w:hAnsi="Verdana" w:cs="Times New Roman"/>
      <w:b/>
      <w:sz w:val="20"/>
      <w:szCs w:val="24"/>
    </w:rPr>
  </w:style>
  <w:style w:type="paragraph" w:customStyle="1" w:styleId="BodyTextBoxed">
    <w:name w:val="Body Text Boxed"/>
    <w:basedOn w:val="BodyText"/>
    <w:next w:val="BodyText"/>
    <w:rsid w:val="00AB79F4"/>
    <w:pPr>
      <w:pBdr>
        <w:top w:val="single" w:sz="6" w:space="4" w:color="000080"/>
        <w:left w:val="single" w:sz="6" w:space="4" w:color="000080"/>
        <w:bottom w:val="single" w:sz="6" w:space="4" w:color="000080"/>
        <w:right w:val="single" w:sz="6" w:space="4" w:color="000080"/>
      </w:pBdr>
      <w:spacing w:before="360"/>
    </w:pPr>
    <w:rPr>
      <w:b/>
      <w:color w:val="000080"/>
    </w:rPr>
  </w:style>
  <w:style w:type="paragraph" w:styleId="BodyTextFirstIndent">
    <w:name w:val="Body Text First Indent"/>
    <w:basedOn w:val="BodyText"/>
    <w:link w:val="BodyTextFirstIndentChar"/>
    <w:rsid w:val="00AB79F4"/>
    <w:pPr>
      <w:ind w:left="720" w:hanging="360"/>
    </w:pPr>
  </w:style>
  <w:style w:type="character" w:customStyle="1" w:styleId="BodyTextFirstIndentChar">
    <w:name w:val="Body Text First Indent Char"/>
    <w:basedOn w:val="BodyTextChar"/>
    <w:link w:val="BodyTextFirstIndent"/>
    <w:rsid w:val="00AB79F4"/>
    <w:rPr>
      <w:rFonts w:ascii="Verdana" w:eastAsia="Times New Roman" w:hAnsi="Verdana" w:cs="Times New Roman"/>
      <w:kern w:val="16"/>
      <w:sz w:val="20"/>
      <w:szCs w:val="20"/>
    </w:rPr>
  </w:style>
  <w:style w:type="paragraph" w:customStyle="1" w:styleId="BodyTextHanging">
    <w:name w:val="Body Text Hanging"/>
    <w:basedOn w:val="Normal"/>
    <w:rsid w:val="00AB79F4"/>
    <w:pPr>
      <w:spacing w:before="120" w:after="120"/>
      <w:ind w:left="720" w:hanging="720"/>
    </w:pPr>
  </w:style>
  <w:style w:type="paragraph" w:styleId="BodyTextIndent">
    <w:name w:val="Body Text Indent"/>
    <w:basedOn w:val="Normal"/>
    <w:link w:val="BodyTextIndentChar"/>
    <w:rsid w:val="00AB79F4"/>
    <w:pPr>
      <w:spacing w:before="120"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B79F4"/>
    <w:rPr>
      <w:rFonts w:ascii="Verdana" w:eastAsia="Times New Roman" w:hAnsi="Verdana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rsid w:val="00AB79F4"/>
    <w:pPr>
      <w:ind w:left="720" w:hanging="720"/>
    </w:pPr>
  </w:style>
  <w:style w:type="character" w:customStyle="1" w:styleId="BodyTextIndent2Char">
    <w:name w:val="Body Text Indent 2 Char"/>
    <w:basedOn w:val="DefaultParagraphFont"/>
    <w:link w:val="BodyTextIndent2"/>
    <w:rsid w:val="00AB79F4"/>
    <w:rPr>
      <w:rFonts w:ascii="Verdana" w:eastAsia="Times New Roman" w:hAnsi="Verdana" w:cs="Times New Roman"/>
      <w:sz w:val="20"/>
      <w:szCs w:val="24"/>
    </w:rPr>
  </w:style>
  <w:style w:type="paragraph" w:styleId="BodyTextIndent3">
    <w:name w:val="Body Text Indent 3"/>
    <w:basedOn w:val="Normal"/>
    <w:link w:val="BodyTextIndent3Char"/>
    <w:rsid w:val="00AB79F4"/>
    <w:pPr>
      <w:ind w:left="720"/>
    </w:pPr>
    <w:rPr>
      <w:b/>
    </w:rPr>
  </w:style>
  <w:style w:type="character" w:customStyle="1" w:styleId="BodyTextIndent3Char">
    <w:name w:val="Body Text Indent 3 Char"/>
    <w:basedOn w:val="DefaultParagraphFont"/>
    <w:link w:val="BodyTextIndent3"/>
    <w:rsid w:val="00AB79F4"/>
    <w:rPr>
      <w:rFonts w:ascii="Verdana" w:eastAsia="Times New Roman" w:hAnsi="Verdana" w:cs="Times New Roman"/>
      <w:b/>
      <w:sz w:val="20"/>
      <w:szCs w:val="24"/>
    </w:rPr>
  </w:style>
  <w:style w:type="character" w:customStyle="1" w:styleId="BoldItalicText">
    <w:name w:val="Bold Italic Text"/>
    <w:basedOn w:val="DefaultParagraphFont"/>
    <w:rsid w:val="00AB79F4"/>
    <w:rPr>
      <w:b/>
      <w:i/>
    </w:rPr>
  </w:style>
  <w:style w:type="character" w:customStyle="1" w:styleId="BoldText">
    <w:name w:val="Bold Text"/>
    <w:basedOn w:val="DefaultParagraphFont"/>
    <w:rsid w:val="00AB79F4"/>
    <w:rPr>
      <w:b/>
    </w:rPr>
  </w:style>
  <w:style w:type="paragraph" w:styleId="Caption">
    <w:name w:val="caption"/>
    <w:basedOn w:val="Normal"/>
    <w:next w:val="Normal"/>
    <w:qFormat/>
    <w:rsid w:val="00AB79F4"/>
    <w:pPr>
      <w:spacing w:before="120" w:after="120"/>
    </w:pPr>
    <w:rPr>
      <w:b/>
    </w:rPr>
  </w:style>
  <w:style w:type="paragraph" w:styleId="Closing">
    <w:name w:val="Closing"/>
    <w:basedOn w:val="Normal"/>
    <w:link w:val="ClosingChar"/>
    <w:rsid w:val="00AB79F4"/>
    <w:pPr>
      <w:spacing w:before="420"/>
      <w:ind w:left="1080" w:hanging="1080"/>
    </w:pPr>
  </w:style>
  <w:style w:type="character" w:customStyle="1" w:styleId="ClosingChar">
    <w:name w:val="Closing Char"/>
    <w:basedOn w:val="DefaultParagraphFont"/>
    <w:link w:val="Closing"/>
    <w:rsid w:val="00AB79F4"/>
    <w:rPr>
      <w:rFonts w:ascii="Verdana" w:eastAsia="Times New Roman" w:hAnsi="Verdana" w:cs="Times New Roman"/>
      <w:sz w:val="20"/>
      <w:szCs w:val="24"/>
    </w:rPr>
  </w:style>
  <w:style w:type="character" w:styleId="CommentReference">
    <w:name w:val="annotation reference"/>
    <w:basedOn w:val="DefaultParagraphFont"/>
    <w:semiHidden/>
    <w:rsid w:val="00AB79F4"/>
    <w:rPr>
      <w:sz w:val="16"/>
    </w:rPr>
  </w:style>
  <w:style w:type="paragraph" w:styleId="CommentText">
    <w:name w:val="annotation text"/>
    <w:basedOn w:val="Normal"/>
    <w:link w:val="CommentTextChar"/>
    <w:semiHidden/>
    <w:rsid w:val="00AB79F4"/>
  </w:style>
  <w:style w:type="character" w:customStyle="1" w:styleId="CommentTextChar">
    <w:name w:val="Comment Text Char"/>
    <w:basedOn w:val="DefaultParagraphFont"/>
    <w:link w:val="CommentText"/>
    <w:semiHidden/>
    <w:rsid w:val="00AB79F4"/>
    <w:rPr>
      <w:rFonts w:ascii="Verdana" w:eastAsia="Times New Roman" w:hAnsi="Verdana" w:cs="Times New Roman"/>
      <w:sz w:val="20"/>
      <w:szCs w:val="24"/>
    </w:rPr>
  </w:style>
  <w:style w:type="paragraph" w:customStyle="1" w:styleId="Cons">
    <w:name w:val="Cons"/>
    <w:basedOn w:val="Normal"/>
    <w:rsid w:val="00AB79F4"/>
    <w:pPr>
      <w:spacing w:before="60"/>
      <w:ind w:left="360" w:hanging="360"/>
    </w:pPr>
  </w:style>
  <w:style w:type="paragraph" w:customStyle="1" w:styleId="Copies">
    <w:name w:val="Copies"/>
    <w:basedOn w:val="Normal"/>
    <w:rsid w:val="00AB79F4"/>
    <w:pPr>
      <w:ind w:left="1080" w:hanging="1080"/>
    </w:pPr>
  </w:style>
  <w:style w:type="paragraph" w:styleId="Date">
    <w:name w:val="Date"/>
    <w:basedOn w:val="Normal"/>
    <w:next w:val="Normal"/>
    <w:link w:val="DateChar"/>
    <w:rsid w:val="00AB79F4"/>
    <w:pPr>
      <w:spacing w:before="480" w:after="360"/>
    </w:pPr>
  </w:style>
  <w:style w:type="character" w:customStyle="1" w:styleId="DateChar">
    <w:name w:val="Date Char"/>
    <w:basedOn w:val="DefaultParagraphFont"/>
    <w:link w:val="Date"/>
    <w:rsid w:val="00AB79F4"/>
    <w:rPr>
      <w:rFonts w:ascii="Verdana" w:eastAsia="Times New Roman" w:hAnsi="Verdana" w:cs="Times New Roman"/>
      <w:sz w:val="20"/>
      <w:szCs w:val="24"/>
    </w:rPr>
  </w:style>
  <w:style w:type="paragraph" w:customStyle="1" w:styleId="DiscussAction">
    <w:name w:val="DiscussAction"/>
    <w:basedOn w:val="Normal"/>
    <w:rsid w:val="00AB79F4"/>
    <w:pPr>
      <w:spacing w:before="120" w:after="120"/>
      <w:ind w:left="1080" w:hanging="1080"/>
    </w:pPr>
  </w:style>
  <w:style w:type="paragraph" w:styleId="ListBullet">
    <w:name w:val="List Bullet"/>
    <w:basedOn w:val="Normal"/>
    <w:rsid w:val="00BE68C7"/>
    <w:pPr>
      <w:spacing w:after="60"/>
      <w:ind w:left="720" w:hanging="360"/>
    </w:pPr>
    <w:rPr>
      <w:kern w:val="16"/>
      <w:szCs w:val="20"/>
    </w:rPr>
  </w:style>
  <w:style w:type="paragraph" w:customStyle="1" w:styleId="DocHeader1">
    <w:name w:val="DocHeader1"/>
    <w:basedOn w:val="ListBullet"/>
    <w:next w:val="Normal"/>
    <w:rsid w:val="00C54562"/>
    <w:pPr>
      <w:spacing w:before="240" w:after="0"/>
      <w:ind w:left="0" w:firstLine="0"/>
    </w:pPr>
    <w:rPr>
      <w:rFonts w:ascii="Georgia" w:hAnsi="Georgia"/>
      <w:b/>
      <w:color w:val="4F81BD" w:themeColor="accent1"/>
      <w:kern w:val="20"/>
      <w:sz w:val="32"/>
      <w:szCs w:val="28"/>
    </w:rPr>
  </w:style>
  <w:style w:type="paragraph" w:customStyle="1" w:styleId="DocHeader2">
    <w:name w:val="DocHeader2"/>
    <w:basedOn w:val="ListBullet"/>
    <w:next w:val="BodyText"/>
    <w:rsid w:val="000D0CF3"/>
    <w:pPr>
      <w:pBdr>
        <w:bottom w:val="single" w:sz="12" w:space="1" w:color="4F81BD" w:themeColor="accent1"/>
      </w:pBdr>
      <w:ind w:left="0" w:firstLine="0"/>
    </w:pPr>
    <w:rPr>
      <w:rFonts w:ascii="Georgia" w:hAnsi="Georgia"/>
      <w:b/>
      <w:color w:val="4F81BD" w:themeColor="accent1"/>
      <w:kern w:val="20"/>
      <w:sz w:val="28"/>
      <w:szCs w:val="24"/>
    </w:rPr>
  </w:style>
  <w:style w:type="character" w:styleId="Emphasis">
    <w:name w:val="Emphasis"/>
    <w:basedOn w:val="DefaultParagraphFont"/>
    <w:uiPriority w:val="20"/>
    <w:qFormat/>
    <w:rsid w:val="00C74ECF"/>
    <w:rPr>
      <w:b/>
      <w:iCs/>
      <w:color w:val="4F81BD" w:themeColor="accent1"/>
    </w:rPr>
  </w:style>
  <w:style w:type="character" w:styleId="FollowedHyperlink">
    <w:name w:val="FollowedHyperlink"/>
    <w:basedOn w:val="DefaultParagraphFont"/>
    <w:rsid w:val="00AB79F4"/>
    <w:rPr>
      <w:color w:val="800080"/>
      <w:u w:val="single"/>
    </w:rPr>
  </w:style>
  <w:style w:type="paragraph" w:styleId="Footer">
    <w:name w:val="footer"/>
    <w:basedOn w:val="Normal"/>
    <w:link w:val="FooterChar"/>
    <w:rsid w:val="00AB79F4"/>
    <w:rPr>
      <w:color w:val="404040" w:themeColor="text1" w:themeTint="BF"/>
      <w:kern w:val="16"/>
      <w:szCs w:val="20"/>
    </w:rPr>
  </w:style>
  <w:style w:type="character" w:customStyle="1" w:styleId="FooterChar">
    <w:name w:val="Footer Char"/>
    <w:basedOn w:val="DefaultParagraphFont"/>
    <w:link w:val="Footer"/>
    <w:rsid w:val="00AB79F4"/>
    <w:rPr>
      <w:rFonts w:ascii="Verdana" w:eastAsia="Times New Roman" w:hAnsi="Verdana" w:cs="Times New Roman"/>
      <w:color w:val="404040" w:themeColor="text1" w:themeTint="BF"/>
      <w:kern w:val="16"/>
      <w:sz w:val="20"/>
      <w:szCs w:val="20"/>
    </w:rPr>
  </w:style>
  <w:style w:type="paragraph" w:customStyle="1" w:styleId="FooterSpecial">
    <w:name w:val="Footer Special"/>
    <w:basedOn w:val="Footer"/>
    <w:next w:val="Normal"/>
    <w:autoRedefine/>
    <w:qFormat/>
    <w:rsid w:val="00AB79F4"/>
    <w:pPr>
      <w:keepLines/>
      <w:spacing w:after="360" w:line="240" w:lineRule="auto"/>
    </w:pPr>
    <w:rPr>
      <w:noProof/>
    </w:rPr>
  </w:style>
  <w:style w:type="character" w:styleId="FootnoteReference">
    <w:name w:val="footnote reference"/>
    <w:basedOn w:val="DefaultParagraphFont"/>
    <w:semiHidden/>
    <w:rsid w:val="00AB79F4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AB79F4"/>
    <w:pPr>
      <w:ind w:left="360" w:hanging="36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AB79F4"/>
    <w:rPr>
      <w:rFonts w:ascii="Verdana" w:eastAsia="Times New Roman" w:hAnsi="Verdan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AB79F4"/>
    <w:rPr>
      <w:b/>
      <w:color w:val="404040" w:themeColor="text1" w:themeTint="BF"/>
      <w:kern w:val="16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B79F4"/>
    <w:rPr>
      <w:rFonts w:ascii="Verdana" w:eastAsia="Times New Roman" w:hAnsi="Verdana" w:cs="Times New Roman"/>
      <w:b/>
      <w:color w:val="404040" w:themeColor="text1" w:themeTint="BF"/>
      <w:kern w:val="16"/>
      <w:sz w:val="20"/>
      <w:szCs w:val="20"/>
    </w:rPr>
  </w:style>
  <w:style w:type="paragraph" w:customStyle="1" w:styleId="Heading">
    <w:name w:val="Heading"/>
    <w:basedOn w:val="Normal"/>
    <w:next w:val="Normal"/>
    <w:rsid w:val="00AB79F4"/>
    <w:pPr>
      <w:spacing w:before="240"/>
      <w:jc w:val="right"/>
    </w:pPr>
    <w:rPr>
      <w:b/>
      <w:caps/>
      <w:color w:val="000080"/>
      <w:sz w:val="24"/>
    </w:rPr>
  </w:style>
  <w:style w:type="character" w:customStyle="1" w:styleId="Heading1Char">
    <w:name w:val="Heading 1 Char"/>
    <w:basedOn w:val="DefaultParagraphFont"/>
    <w:link w:val="Heading1"/>
    <w:rsid w:val="00AB79F4"/>
    <w:rPr>
      <w:rFonts w:ascii="Georgia" w:hAnsi="Georgia" w:cs="Times New Roman"/>
      <w:b/>
      <w:color w:val="5F497A" w:themeColor="accent4" w:themeShade="BF"/>
      <w:spacing w:val="20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AB79F4"/>
    <w:rPr>
      <w:rFonts w:ascii="Georgia" w:hAnsi="Georgia" w:cs="Times New Roman"/>
      <w:b/>
      <w:color w:val="4F81BD" w:themeColor="accent1"/>
      <w:spacing w:val="20"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AB79F4"/>
    <w:rPr>
      <w:rFonts w:ascii="Georgia" w:hAnsi="Georgia" w:cs="Times New Roman"/>
      <w:b/>
      <w:color w:val="4F81BD" w:themeColor="accent1"/>
      <w:kern w:val="16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AB79F4"/>
    <w:rPr>
      <w:rFonts w:ascii="Georgia" w:hAnsi="Georgia" w:cs="Times New Roman"/>
      <w:b/>
      <w:color w:val="365F91" w:themeColor="accent1" w:themeShade="BF"/>
      <w:kern w:val="16"/>
      <w:szCs w:val="20"/>
    </w:rPr>
  </w:style>
  <w:style w:type="character" w:customStyle="1" w:styleId="Heading5Char">
    <w:name w:val="Heading 5 Char"/>
    <w:basedOn w:val="DefaultParagraphFont"/>
    <w:link w:val="Heading5"/>
    <w:rsid w:val="00AB79F4"/>
    <w:rPr>
      <w:rFonts w:ascii="Verdana" w:eastAsia="Times New Roman" w:hAnsi="Verdana" w:cs="Times New Roman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rsid w:val="00AB79F4"/>
    <w:rPr>
      <w:rFonts w:ascii="Verdana" w:eastAsia="Times New Roman" w:hAnsi="Verdana" w:cs="Times New Roman"/>
      <w:b/>
      <w:sz w:val="20"/>
      <w:szCs w:val="24"/>
    </w:rPr>
  </w:style>
  <w:style w:type="character" w:customStyle="1" w:styleId="Heading7Char">
    <w:name w:val="Heading 7 Char"/>
    <w:basedOn w:val="DefaultParagraphFont"/>
    <w:link w:val="Heading7"/>
    <w:rsid w:val="00AB79F4"/>
    <w:rPr>
      <w:rFonts w:ascii="Verdana" w:eastAsia="Times New Roman" w:hAnsi="Verdana" w:cs="Times New Roman"/>
      <w:sz w:val="20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AB79F4"/>
    <w:rPr>
      <w:rFonts w:ascii="Verdana" w:eastAsia="Times New Roman" w:hAnsi="Verdana" w:cs="Times New Roman"/>
      <w:sz w:val="20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rsid w:val="00AB79F4"/>
    <w:rPr>
      <w:rFonts w:ascii="Verdana" w:eastAsia="Times New Roman" w:hAnsi="Verdana" w:cs="Times New Roman"/>
      <w:b/>
      <w:sz w:val="20"/>
      <w:szCs w:val="24"/>
    </w:rPr>
  </w:style>
  <w:style w:type="paragraph" w:customStyle="1" w:styleId="Hiddentext">
    <w:name w:val="Hidden text"/>
    <w:basedOn w:val="Normal"/>
    <w:rsid w:val="00AB79F4"/>
    <w:rPr>
      <w:vanish/>
      <w:color w:val="808080"/>
      <w:szCs w:val="20"/>
    </w:rPr>
  </w:style>
  <w:style w:type="character" w:styleId="Hyperlink">
    <w:name w:val="Hyperlink"/>
    <w:basedOn w:val="DefaultParagraphFont"/>
    <w:rsid w:val="00AB79F4"/>
    <w:rPr>
      <w:color w:val="0000FF"/>
      <w:u w:val="single"/>
    </w:rPr>
  </w:style>
  <w:style w:type="paragraph" w:customStyle="1" w:styleId="Initialline">
    <w:name w:val="Initial line"/>
    <w:basedOn w:val="Normal"/>
    <w:rsid w:val="00AB79F4"/>
    <w:pPr>
      <w:spacing w:before="240"/>
    </w:pPr>
  </w:style>
  <w:style w:type="paragraph" w:customStyle="1" w:styleId="Issue">
    <w:name w:val="Issue"/>
    <w:basedOn w:val="DiscussAction"/>
    <w:next w:val="DiscussAction"/>
    <w:rsid w:val="00AB79F4"/>
    <w:pPr>
      <w:keepNext/>
      <w:spacing w:before="240" w:after="0"/>
    </w:pPr>
    <w:rPr>
      <w:b/>
      <w:szCs w:val="20"/>
    </w:rPr>
  </w:style>
  <w:style w:type="paragraph" w:customStyle="1" w:styleId="IssueResolution">
    <w:name w:val="IssueResolution"/>
    <w:basedOn w:val="Normal"/>
    <w:rsid w:val="00AB79F4"/>
    <w:pPr>
      <w:spacing w:after="120"/>
      <w:ind w:left="1440" w:hanging="1440"/>
    </w:pPr>
  </w:style>
  <w:style w:type="character" w:customStyle="1" w:styleId="ItalicText">
    <w:name w:val="Italic Text"/>
    <w:basedOn w:val="DefaultParagraphFont"/>
    <w:rsid w:val="00AB79F4"/>
    <w:rPr>
      <w:i/>
    </w:rPr>
  </w:style>
  <w:style w:type="paragraph" w:styleId="List2">
    <w:name w:val="List 2"/>
    <w:basedOn w:val="Normal"/>
    <w:rsid w:val="00AB79F4"/>
    <w:pPr>
      <w:ind w:left="720" w:hanging="360"/>
    </w:pPr>
  </w:style>
  <w:style w:type="paragraph" w:styleId="List3">
    <w:name w:val="List 3"/>
    <w:basedOn w:val="Normal"/>
    <w:rsid w:val="00AB79F4"/>
    <w:pPr>
      <w:ind w:left="1080" w:hanging="360"/>
    </w:pPr>
  </w:style>
  <w:style w:type="paragraph" w:styleId="List4">
    <w:name w:val="List 4"/>
    <w:basedOn w:val="Normal"/>
    <w:rsid w:val="00BE68C7"/>
    <w:pPr>
      <w:tabs>
        <w:tab w:val="num" w:pos="360"/>
      </w:tabs>
      <w:spacing w:before="20" w:after="20"/>
      <w:ind w:left="360" w:firstLine="720"/>
    </w:pPr>
  </w:style>
  <w:style w:type="paragraph" w:customStyle="1" w:styleId="ListBullet0">
    <w:name w:val="List Bullet 0"/>
    <w:basedOn w:val="Normal"/>
    <w:rsid w:val="00AB79F4"/>
    <w:pPr>
      <w:numPr>
        <w:numId w:val="4"/>
      </w:numPr>
      <w:spacing w:after="60"/>
    </w:pPr>
    <w:rPr>
      <w:kern w:val="16"/>
      <w:szCs w:val="20"/>
    </w:rPr>
  </w:style>
  <w:style w:type="paragraph" w:customStyle="1" w:styleId="ListBullet00">
    <w:name w:val="List Bullet 00"/>
    <w:basedOn w:val="ListBullet0"/>
    <w:qFormat/>
    <w:rsid w:val="00BE68C7"/>
    <w:pPr>
      <w:numPr>
        <w:numId w:val="0"/>
      </w:numPr>
      <w:spacing w:line="240" w:lineRule="auto"/>
      <w:ind w:left="360" w:hanging="360"/>
    </w:pPr>
    <w:rPr>
      <w:color w:val="FFFFFF"/>
      <w:lang w:bidi="en-US"/>
    </w:rPr>
  </w:style>
  <w:style w:type="paragraph" w:styleId="ListBullet2">
    <w:name w:val="List Bullet 2"/>
    <w:basedOn w:val="Normal"/>
    <w:rsid w:val="00BE68C7"/>
    <w:pPr>
      <w:spacing w:after="60"/>
      <w:ind w:left="1080" w:hanging="360"/>
    </w:pPr>
    <w:rPr>
      <w:kern w:val="16"/>
      <w:szCs w:val="20"/>
    </w:rPr>
  </w:style>
  <w:style w:type="paragraph" w:styleId="ListBullet3">
    <w:name w:val="List Bullet 3"/>
    <w:basedOn w:val="Normal"/>
    <w:rsid w:val="00AB79F4"/>
    <w:pPr>
      <w:numPr>
        <w:numId w:val="9"/>
      </w:numPr>
      <w:spacing w:after="60"/>
    </w:pPr>
  </w:style>
  <w:style w:type="paragraph" w:styleId="ListContinue2">
    <w:name w:val="List Continue 2"/>
    <w:basedOn w:val="Normal"/>
    <w:rsid w:val="00AB79F4"/>
    <w:pPr>
      <w:spacing w:before="240"/>
      <w:ind w:left="720"/>
    </w:pPr>
    <w:rPr>
      <w:sz w:val="24"/>
    </w:rPr>
  </w:style>
  <w:style w:type="paragraph" w:styleId="ListNumber">
    <w:name w:val="List Number"/>
    <w:basedOn w:val="Normal"/>
    <w:rsid w:val="00AB79F4"/>
    <w:pPr>
      <w:numPr>
        <w:numId w:val="11"/>
      </w:numPr>
      <w:spacing w:after="60"/>
    </w:pPr>
    <w:rPr>
      <w:rFonts w:ascii="Georgia" w:hAnsi="Georgia"/>
      <w:color w:val="333333"/>
      <w:szCs w:val="20"/>
    </w:rPr>
  </w:style>
  <w:style w:type="paragraph" w:styleId="ListNumber2">
    <w:name w:val="List Number 2"/>
    <w:basedOn w:val="Normal"/>
    <w:rsid w:val="00AB79F4"/>
    <w:pPr>
      <w:numPr>
        <w:numId w:val="13"/>
      </w:numPr>
      <w:spacing w:after="60"/>
    </w:pPr>
    <w:rPr>
      <w:rFonts w:ascii="Georgia" w:hAnsi="Georgia"/>
      <w:szCs w:val="20"/>
    </w:rPr>
  </w:style>
  <w:style w:type="paragraph" w:styleId="ListNumber3">
    <w:name w:val="List Number 3"/>
    <w:basedOn w:val="Normal"/>
    <w:rsid w:val="00AB79F4"/>
    <w:pPr>
      <w:numPr>
        <w:numId w:val="15"/>
      </w:numPr>
      <w:spacing w:before="60" w:after="60"/>
    </w:pPr>
    <w:rPr>
      <w:rFonts w:ascii="Georgia" w:hAnsi="Georgia"/>
    </w:rPr>
  </w:style>
  <w:style w:type="paragraph" w:customStyle="1" w:styleId="MemoHeading">
    <w:name w:val="Memo Heading"/>
    <w:basedOn w:val="Normal"/>
    <w:qFormat/>
    <w:rsid w:val="00AB79F4"/>
    <w:pPr>
      <w:spacing w:before="120" w:line="240" w:lineRule="auto"/>
    </w:pPr>
    <w:rPr>
      <w:b/>
      <w:color w:val="0065A4"/>
      <w:sz w:val="40"/>
    </w:rPr>
  </w:style>
  <w:style w:type="paragraph" w:customStyle="1" w:styleId="MemoHeadingText">
    <w:name w:val="Memo Heading Text"/>
    <w:basedOn w:val="Normal"/>
    <w:qFormat/>
    <w:rsid w:val="00AB79F4"/>
    <w:pPr>
      <w:spacing w:line="240" w:lineRule="auto"/>
    </w:pPr>
    <w:rPr>
      <w:noProof/>
      <w:color w:val="0065A4"/>
    </w:rPr>
  </w:style>
  <w:style w:type="paragraph" w:customStyle="1" w:styleId="MemoLabel">
    <w:name w:val="Memo Label"/>
    <w:basedOn w:val="Header"/>
    <w:next w:val="BodyText"/>
    <w:rsid w:val="00AB79F4"/>
    <w:rPr>
      <w:b w:val="0"/>
      <w:color w:val="000080"/>
      <w:sz w:val="36"/>
      <w:szCs w:val="36"/>
    </w:rPr>
  </w:style>
  <w:style w:type="paragraph" w:customStyle="1" w:styleId="Minutes">
    <w:name w:val="Minutes"/>
    <w:basedOn w:val="Normal"/>
    <w:next w:val="Normal"/>
    <w:rsid w:val="00AB79F4"/>
    <w:pPr>
      <w:spacing w:before="240" w:after="120"/>
      <w:ind w:left="1440" w:hanging="1440"/>
    </w:pPr>
  </w:style>
  <w:style w:type="paragraph" w:customStyle="1" w:styleId="MinutesContined">
    <w:name w:val="Minutes Contined"/>
    <w:basedOn w:val="Normal"/>
    <w:rsid w:val="00AB79F4"/>
    <w:pPr>
      <w:spacing w:after="120"/>
      <w:ind w:left="1440" w:hanging="1440"/>
    </w:pPr>
  </w:style>
  <w:style w:type="paragraph" w:styleId="NormalWeb">
    <w:name w:val="Normal (Web)"/>
    <w:basedOn w:val="Normal"/>
    <w:rsid w:val="00AB79F4"/>
    <w:pPr>
      <w:spacing w:before="100" w:beforeAutospacing="1" w:after="100" w:afterAutospacing="1"/>
    </w:pPr>
    <w:rPr>
      <w:rFonts w:eastAsia="Arial Unicode MS" w:cs="Arial"/>
      <w:sz w:val="23"/>
      <w:szCs w:val="23"/>
    </w:rPr>
  </w:style>
  <w:style w:type="paragraph" w:customStyle="1" w:styleId="NormalBold">
    <w:name w:val="Normal Bold"/>
    <w:basedOn w:val="Normal"/>
    <w:next w:val="Normal"/>
    <w:rsid w:val="00AB79F4"/>
    <w:pPr>
      <w:spacing w:before="480"/>
    </w:pPr>
    <w:rPr>
      <w:b/>
    </w:rPr>
  </w:style>
  <w:style w:type="paragraph" w:styleId="NormalIndent">
    <w:name w:val="Normal Indent"/>
    <w:basedOn w:val="Normal"/>
    <w:rsid w:val="00AB79F4"/>
    <w:pPr>
      <w:spacing w:before="120"/>
      <w:ind w:left="360"/>
    </w:pPr>
  </w:style>
  <w:style w:type="paragraph" w:customStyle="1" w:styleId="NormalLeading">
    <w:name w:val="Normal Leading"/>
    <w:basedOn w:val="Normal"/>
    <w:rsid w:val="00AB79F4"/>
    <w:pPr>
      <w:spacing w:after="240"/>
    </w:pPr>
  </w:style>
  <w:style w:type="paragraph" w:customStyle="1" w:styleId="Note">
    <w:name w:val="Note"/>
    <w:basedOn w:val="BodyText"/>
    <w:next w:val="BodyText"/>
    <w:rsid w:val="00AB79F4"/>
    <w:pPr>
      <w:ind w:left="720" w:hanging="720"/>
    </w:pPr>
  </w:style>
  <w:style w:type="character" w:styleId="PageNumber">
    <w:name w:val="page number"/>
    <w:basedOn w:val="DefaultParagraphFont"/>
    <w:rsid w:val="00AB79F4"/>
  </w:style>
  <w:style w:type="paragraph" w:customStyle="1" w:styleId="Quotation">
    <w:name w:val="Quotation"/>
    <w:basedOn w:val="Normal"/>
    <w:next w:val="BodyText"/>
    <w:rsid w:val="00AB79F4"/>
    <w:pPr>
      <w:spacing w:before="120" w:after="240"/>
      <w:ind w:left="720" w:right="720"/>
    </w:pPr>
  </w:style>
  <w:style w:type="paragraph" w:customStyle="1" w:styleId="QuoteSource">
    <w:name w:val="Quote Source"/>
    <w:basedOn w:val="Normal"/>
    <w:next w:val="BodyText"/>
    <w:rsid w:val="00AB79F4"/>
    <w:pPr>
      <w:spacing w:after="120"/>
      <w:jc w:val="right"/>
    </w:pPr>
  </w:style>
  <w:style w:type="character" w:customStyle="1" w:styleId="Red">
    <w:name w:val="Red"/>
    <w:basedOn w:val="DefaultParagraphFont"/>
    <w:rsid w:val="00AB79F4"/>
    <w:rPr>
      <w:color w:val="FF0000"/>
    </w:rPr>
  </w:style>
  <w:style w:type="paragraph" w:customStyle="1" w:styleId="SideBarText">
    <w:name w:val="Side Bar Text"/>
    <w:basedOn w:val="Normal"/>
    <w:rsid w:val="00AB79F4"/>
    <w:pPr>
      <w:spacing w:before="120" w:after="120"/>
      <w:jc w:val="right"/>
    </w:pPr>
    <w:rPr>
      <w:i/>
      <w:color w:val="808080"/>
    </w:rPr>
  </w:style>
  <w:style w:type="paragraph" w:customStyle="1" w:styleId="SideHeading">
    <w:name w:val="Side Heading"/>
    <w:basedOn w:val="SideBarText"/>
    <w:next w:val="SideBarText"/>
    <w:rsid w:val="00AB79F4"/>
    <w:pPr>
      <w:spacing w:before="0" w:after="0"/>
    </w:pPr>
    <w:rPr>
      <w:i w:val="0"/>
      <w:u w:val="single"/>
    </w:rPr>
  </w:style>
  <w:style w:type="paragraph" w:customStyle="1" w:styleId="SubHeading">
    <w:name w:val="SubHeading"/>
    <w:basedOn w:val="Footer"/>
    <w:rsid w:val="00AB79F4"/>
    <w:pPr>
      <w:pBdr>
        <w:bottom w:val="single" w:sz="12" w:space="1" w:color="808080"/>
      </w:pBdr>
      <w:spacing w:after="240"/>
      <w:jc w:val="right"/>
    </w:pPr>
    <w:rPr>
      <w:b/>
    </w:rPr>
  </w:style>
  <w:style w:type="paragraph" w:customStyle="1" w:styleId="Subject">
    <w:name w:val="Subject"/>
    <w:basedOn w:val="BodyText"/>
    <w:next w:val="BodyText"/>
    <w:rsid w:val="00AB79F4"/>
    <w:pPr>
      <w:spacing w:after="300"/>
      <w:ind w:left="1080" w:hanging="1080"/>
    </w:pPr>
    <w:rPr>
      <w:kern w:val="0"/>
      <w:szCs w:val="24"/>
    </w:rPr>
  </w:style>
  <w:style w:type="paragraph" w:styleId="Subtitle">
    <w:name w:val="Subtitle"/>
    <w:basedOn w:val="Normal"/>
    <w:next w:val="BodyText"/>
    <w:link w:val="SubtitleChar"/>
    <w:qFormat/>
    <w:rsid w:val="00AB79F4"/>
    <w:pPr>
      <w:spacing w:after="240"/>
      <w:jc w:val="center"/>
      <w:outlineLvl w:val="1"/>
    </w:pPr>
    <w:rPr>
      <w:rFonts w:cs="Arial"/>
      <w:b/>
      <w:spacing w:val="20"/>
      <w:kern w:val="16"/>
      <w:sz w:val="24"/>
    </w:rPr>
  </w:style>
  <w:style w:type="character" w:customStyle="1" w:styleId="SubtitleChar">
    <w:name w:val="Subtitle Char"/>
    <w:basedOn w:val="DefaultParagraphFont"/>
    <w:link w:val="Subtitle"/>
    <w:rsid w:val="00AB79F4"/>
    <w:rPr>
      <w:rFonts w:ascii="Verdana" w:eastAsia="Times New Roman" w:hAnsi="Verdana" w:cs="Arial"/>
      <w:b/>
      <w:spacing w:val="20"/>
      <w:kern w:val="16"/>
      <w:sz w:val="24"/>
      <w:szCs w:val="24"/>
    </w:rPr>
  </w:style>
  <w:style w:type="table" w:styleId="TableContemporary">
    <w:name w:val="Table Contemporary"/>
    <w:basedOn w:val="TableNormal"/>
    <w:rsid w:val="00AB79F4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leHeadings">
    <w:name w:val="Table Headings"/>
    <w:basedOn w:val="Normal"/>
    <w:rsid w:val="00AB79F4"/>
    <w:pPr>
      <w:spacing w:before="60" w:after="60"/>
    </w:pPr>
    <w:rPr>
      <w:b/>
      <w:kern w:val="16"/>
      <w:szCs w:val="20"/>
    </w:rPr>
  </w:style>
  <w:style w:type="paragraph" w:customStyle="1" w:styleId="TableLabel">
    <w:name w:val="Table Label"/>
    <w:basedOn w:val="TableHeadings"/>
    <w:next w:val="Normal"/>
    <w:rsid w:val="00AB79F4"/>
    <w:rPr>
      <w:sz w:val="22"/>
      <w:szCs w:val="22"/>
    </w:rPr>
  </w:style>
  <w:style w:type="paragraph" w:customStyle="1" w:styleId="TableText">
    <w:name w:val="Table Text"/>
    <w:basedOn w:val="Normal"/>
    <w:rsid w:val="00AB79F4"/>
    <w:pPr>
      <w:spacing w:before="60" w:after="60"/>
    </w:pPr>
    <w:rPr>
      <w:kern w:val="16"/>
      <w:szCs w:val="20"/>
    </w:rPr>
  </w:style>
  <w:style w:type="table" w:styleId="TableList3">
    <w:name w:val="Table List 3"/>
    <w:basedOn w:val="TableNormal"/>
    <w:rsid w:val="00AB79F4"/>
    <w:pPr>
      <w:spacing w:before="40" w:after="40" w:line="240" w:lineRule="auto"/>
    </w:pPr>
    <w:rPr>
      <w:rFonts w:ascii="Tahoma" w:hAnsi="Tahoma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rPr>
      <w:cantSplit/>
    </w:tr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semiHidden/>
    <w:rsid w:val="00AB79F4"/>
    <w:pPr>
      <w:ind w:left="480" w:hanging="480"/>
    </w:pPr>
  </w:style>
  <w:style w:type="paragraph" w:customStyle="1" w:styleId="TableTextSmall">
    <w:name w:val="Table Text Small"/>
    <w:basedOn w:val="TableText"/>
    <w:rsid w:val="00AB79F4"/>
    <w:rPr>
      <w:sz w:val="16"/>
    </w:rPr>
  </w:style>
  <w:style w:type="paragraph" w:styleId="Title">
    <w:name w:val="Title"/>
    <w:basedOn w:val="Normal"/>
    <w:next w:val="BodyText"/>
    <w:link w:val="TitleChar"/>
    <w:qFormat/>
    <w:rsid w:val="00AB79F4"/>
    <w:pPr>
      <w:spacing w:before="240" w:after="120"/>
      <w:jc w:val="center"/>
      <w:outlineLvl w:val="0"/>
    </w:pPr>
    <w:rPr>
      <w:b/>
      <w:spacing w:val="2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79F4"/>
    <w:rPr>
      <w:rFonts w:ascii="Verdana" w:eastAsia="Times New Roman" w:hAnsi="Verdana" w:cs="Times New Roman"/>
      <w:b/>
      <w:spacing w:val="20"/>
      <w:kern w:val="28"/>
      <w:sz w:val="32"/>
      <w:szCs w:val="32"/>
    </w:rPr>
  </w:style>
  <w:style w:type="paragraph" w:customStyle="1" w:styleId="ToFrom">
    <w:name w:val="To/From"/>
    <w:basedOn w:val="Normal"/>
    <w:rsid w:val="00AB79F4"/>
    <w:pPr>
      <w:spacing w:before="120" w:after="120"/>
      <w:ind w:left="1080" w:hanging="1080"/>
    </w:pPr>
  </w:style>
  <w:style w:type="paragraph" w:styleId="TOC1">
    <w:name w:val="toc 1"/>
    <w:basedOn w:val="Normal"/>
    <w:next w:val="Normal"/>
    <w:autoRedefine/>
    <w:semiHidden/>
    <w:rsid w:val="00AB79F4"/>
    <w:pPr>
      <w:tabs>
        <w:tab w:val="right" w:leader="dot" w:pos="8630"/>
      </w:tabs>
      <w:spacing w:before="40" w:after="40"/>
    </w:pPr>
  </w:style>
  <w:style w:type="paragraph" w:styleId="TOC2">
    <w:name w:val="toc 2"/>
    <w:basedOn w:val="Normal"/>
    <w:next w:val="Normal"/>
    <w:autoRedefine/>
    <w:semiHidden/>
    <w:rsid w:val="00AB79F4"/>
    <w:pPr>
      <w:ind w:left="240"/>
    </w:pPr>
  </w:style>
  <w:style w:type="paragraph" w:styleId="TOC3">
    <w:name w:val="toc 3"/>
    <w:basedOn w:val="Normal"/>
    <w:next w:val="Normal"/>
    <w:autoRedefine/>
    <w:semiHidden/>
    <w:rsid w:val="00AB79F4"/>
    <w:pPr>
      <w:ind w:left="480"/>
    </w:pPr>
  </w:style>
  <w:style w:type="paragraph" w:customStyle="1" w:styleId="Boldsubhead">
    <w:name w:val="Bold subhead"/>
    <w:basedOn w:val="Normal"/>
    <w:qFormat/>
    <w:rsid w:val="00C74ECF"/>
    <w:pPr>
      <w:keepNext/>
      <w:autoSpaceDE w:val="0"/>
      <w:autoSpaceDN w:val="0"/>
      <w:adjustRightInd w:val="0"/>
      <w:spacing w:before="240" w:after="60"/>
    </w:pPr>
    <w:rPr>
      <w:rFonts w:eastAsia="Calibri" w:cs="Arial"/>
      <w:b/>
      <w:color w:val="4F81BD" w:themeColor="accent1"/>
      <w:sz w:val="24"/>
      <w:szCs w:val="21"/>
    </w:rPr>
  </w:style>
  <w:style w:type="paragraph" w:customStyle="1" w:styleId="Headline">
    <w:name w:val="Headline"/>
    <w:basedOn w:val="Heading1"/>
    <w:qFormat/>
    <w:rsid w:val="00423051"/>
    <w:pPr>
      <w:spacing w:before="0" w:after="0"/>
    </w:pPr>
    <w:rPr>
      <w:rFonts w:ascii="Verdana" w:hAnsi="Verdana"/>
      <w:bCs/>
      <w:color w:val="365F91" w:themeColor="accent1" w:themeShade="BF"/>
      <w:spacing w:val="0"/>
      <w:kern w:val="32"/>
      <w:sz w:val="36"/>
      <w:szCs w:val="32"/>
    </w:rPr>
  </w:style>
  <w:style w:type="paragraph" w:customStyle="1" w:styleId="Symbol">
    <w:name w:val="Symbol"/>
    <w:basedOn w:val="Normal"/>
    <w:qFormat/>
    <w:rsid w:val="005F6568"/>
    <w:pPr>
      <w:spacing w:line="240" w:lineRule="auto"/>
    </w:pPr>
    <w:rPr>
      <w:rFonts w:ascii="Rockwell" w:hAnsi="Rockwell"/>
      <w:b/>
      <w:color w:val="3366FF"/>
      <w:sz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5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5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B569C1"/>
    <w:pPr>
      <w:spacing w:after="200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nesotatzd.org/four/education/index.html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nesotatzd.org/four/emergency/index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innesotatzd.org/four/enforcement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nnesotatzd.org/four/engineering/index.html" TargetMode="External"/><Relationship Id="rId14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nesotatz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/>
              <a:t>South Central TZD by County 2019-23</a:t>
            </a:r>
          </a:p>
        </c:rich>
      </c:tx>
      <c:layout>
        <c:manualLayout>
          <c:xMode val="edge"/>
          <c:yMode val="edge"/>
          <c:x val="0.17713987914572243"/>
          <c:y val="2.34055002925687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548764599100653"/>
          <c:y val="0.24095962551199535"/>
          <c:w val="0.86493202492783239"/>
          <c:h val="0.319166708901001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Sheet2!$B$3</c:f>
              <c:strCache>
                <c:ptCount val="1"/>
                <c:pt idx="0">
                  <c:v>Fatalities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Sheet2!$A$4:$A$16</c:f>
              <c:strCache>
                <c:ptCount val="13"/>
                <c:pt idx="0">
                  <c:v>Blue Earth</c:v>
                </c:pt>
                <c:pt idx="1">
                  <c:v>Brown</c:v>
                </c:pt>
                <c:pt idx="2">
                  <c:v>Cottonwood</c:v>
                </c:pt>
                <c:pt idx="3">
                  <c:v>Faribault</c:v>
                </c:pt>
                <c:pt idx="4">
                  <c:v>Jackson</c:v>
                </c:pt>
                <c:pt idx="5">
                  <c:v>Le Sueur</c:v>
                </c:pt>
                <c:pt idx="6">
                  <c:v>Martin</c:v>
                </c:pt>
                <c:pt idx="7">
                  <c:v>Nicollet</c:v>
                </c:pt>
                <c:pt idx="8">
                  <c:v>Nobles</c:v>
                </c:pt>
                <c:pt idx="9">
                  <c:v>Rock</c:v>
                </c:pt>
                <c:pt idx="10">
                  <c:v>Sibley</c:v>
                </c:pt>
                <c:pt idx="11">
                  <c:v>Waseca</c:v>
                </c:pt>
                <c:pt idx="12">
                  <c:v>Watonwan</c:v>
                </c:pt>
              </c:strCache>
            </c:strRef>
          </c:cat>
          <c:val>
            <c:numRef>
              <c:f>Sheet2!$B$4:$B$16</c:f>
              <c:numCache>
                <c:formatCode>General</c:formatCode>
                <c:ptCount val="13"/>
                <c:pt idx="0">
                  <c:v>23</c:v>
                </c:pt>
                <c:pt idx="1">
                  <c:v>7</c:v>
                </c:pt>
                <c:pt idx="2">
                  <c:v>9</c:v>
                </c:pt>
                <c:pt idx="3">
                  <c:v>19</c:v>
                </c:pt>
                <c:pt idx="4">
                  <c:v>8</c:v>
                </c:pt>
                <c:pt idx="5">
                  <c:v>18</c:v>
                </c:pt>
                <c:pt idx="6">
                  <c:v>10</c:v>
                </c:pt>
                <c:pt idx="7">
                  <c:v>13</c:v>
                </c:pt>
                <c:pt idx="8">
                  <c:v>11</c:v>
                </c:pt>
                <c:pt idx="9">
                  <c:v>8</c:v>
                </c:pt>
                <c:pt idx="10">
                  <c:v>12</c:v>
                </c:pt>
                <c:pt idx="11">
                  <c:v>6</c:v>
                </c:pt>
                <c:pt idx="1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3D-4453-93C9-C948A8CF4137}"/>
            </c:ext>
          </c:extLst>
        </c:ser>
        <c:ser>
          <c:idx val="1"/>
          <c:order val="1"/>
          <c:tx>
            <c:strRef>
              <c:f>Sheet2!$C$3</c:f>
              <c:strCache>
                <c:ptCount val="1"/>
                <c:pt idx="0">
                  <c:v>Serious Injuries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Sheet2!$A$4:$A$16</c:f>
              <c:strCache>
                <c:ptCount val="13"/>
                <c:pt idx="0">
                  <c:v>Blue Earth</c:v>
                </c:pt>
                <c:pt idx="1">
                  <c:v>Brown</c:v>
                </c:pt>
                <c:pt idx="2">
                  <c:v>Cottonwood</c:v>
                </c:pt>
                <c:pt idx="3">
                  <c:v>Faribault</c:v>
                </c:pt>
                <c:pt idx="4">
                  <c:v>Jackson</c:v>
                </c:pt>
                <c:pt idx="5">
                  <c:v>Le Sueur</c:v>
                </c:pt>
                <c:pt idx="6">
                  <c:v>Martin</c:v>
                </c:pt>
                <c:pt idx="7">
                  <c:v>Nicollet</c:v>
                </c:pt>
                <c:pt idx="8">
                  <c:v>Nobles</c:v>
                </c:pt>
                <c:pt idx="9">
                  <c:v>Rock</c:v>
                </c:pt>
                <c:pt idx="10">
                  <c:v>Sibley</c:v>
                </c:pt>
                <c:pt idx="11">
                  <c:v>Waseca</c:v>
                </c:pt>
                <c:pt idx="12">
                  <c:v>Watonwan</c:v>
                </c:pt>
              </c:strCache>
            </c:strRef>
          </c:cat>
          <c:val>
            <c:numRef>
              <c:f>Sheet2!$C$4:$C$16</c:f>
              <c:numCache>
                <c:formatCode>General</c:formatCode>
                <c:ptCount val="13"/>
                <c:pt idx="0">
                  <c:v>119</c:v>
                </c:pt>
                <c:pt idx="1">
                  <c:v>41</c:v>
                </c:pt>
                <c:pt idx="2">
                  <c:v>21</c:v>
                </c:pt>
                <c:pt idx="3">
                  <c:v>65</c:v>
                </c:pt>
                <c:pt idx="4">
                  <c:v>31</c:v>
                </c:pt>
                <c:pt idx="5">
                  <c:v>47</c:v>
                </c:pt>
                <c:pt idx="6">
                  <c:v>58</c:v>
                </c:pt>
                <c:pt idx="7">
                  <c:v>45</c:v>
                </c:pt>
                <c:pt idx="8">
                  <c:v>46</c:v>
                </c:pt>
                <c:pt idx="9">
                  <c:v>18</c:v>
                </c:pt>
                <c:pt idx="10">
                  <c:v>32</c:v>
                </c:pt>
                <c:pt idx="11">
                  <c:v>22</c:v>
                </c:pt>
                <c:pt idx="1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3D-4453-93C9-C948A8CF41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9636520"/>
        <c:axId val="439642752"/>
      </c:barChart>
      <c:catAx>
        <c:axId val="439636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9642752"/>
        <c:crosses val="autoZero"/>
        <c:auto val="1"/>
        <c:lblAlgn val="ctr"/>
        <c:lblOffset val="100"/>
        <c:noMultiLvlLbl val="0"/>
      </c:catAx>
      <c:valAx>
        <c:axId val="43964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9636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5C510-A5CF-4D4A-B10C-F49B3A635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MNDOT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 C. Eaton, PE</dc:creator>
  <cp:lastModifiedBy>Hernandez, Kristine J (DOT)</cp:lastModifiedBy>
  <cp:revision>2</cp:revision>
  <cp:lastPrinted>2023-06-26T14:50:00Z</cp:lastPrinted>
  <dcterms:created xsi:type="dcterms:W3CDTF">2024-04-30T03:17:00Z</dcterms:created>
  <dcterms:modified xsi:type="dcterms:W3CDTF">2024-04-30T03:17:00Z</dcterms:modified>
</cp:coreProperties>
</file>